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D159C" w14:textId="7F4CDBF0" w:rsidR="00263F3A" w:rsidRDefault="006513F0" w:rsidP="0019651F">
      <w:pPr>
        <w:pStyle w:val="BodyText"/>
        <w:spacing w:before="1"/>
        <w:jc w:val="center"/>
        <w:rPr>
          <w:rFonts w:cs="Arial"/>
          <w:b/>
          <w:sz w:val="48"/>
          <w:szCs w:val="48"/>
        </w:rPr>
      </w:pPr>
      <w:r>
        <w:rPr>
          <w:rFonts w:cs="Arial"/>
          <w:noProof/>
        </w:rPr>
        <w:drawing>
          <wp:anchor distT="0" distB="0" distL="114300" distR="114300" simplePos="0" relativeHeight="251661312" behindDoc="1" locked="0" layoutInCell="1" allowOverlap="1" wp14:anchorId="2775A865" wp14:editId="692DC7AD">
            <wp:simplePos x="0" y="0"/>
            <wp:positionH relativeFrom="page">
              <wp:posOffset>441960</wp:posOffset>
            </wp:positionH>
            <wp:positionV relativeFrom="page">
              <wp:posOffset>436880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29DE7BE5" w14:textId="72DF65AF" w:rsidR="00610566" w:rsidRDefault="00610566" w:rsidP="0038354C">
      <w:pPr>
        <w:spacing w:before="94"/>
        <w:rPr>
          <w:rFonts w:ascii="Arial" w:hAnsi="Arial" w:cs="Arial"/>
          <w:b/>
        </w:rPr>
      </w:pPr>
      <w:bookmarkStart w:id="0" w:name="_Hlk58337277"/>
    </w:p>
    <w:p w14:paraId="15DA6B7E" w14:textId="77777777" w:rsidR="00610566" w:rsidRPr="005A1B47" w:rsidRDefault="00610566" w:rsidP="0038354C">
      <w:pPr>
        <w:pStyle w:val="BodyText"/>
        <w:rPr>
          <w:rFonts w:cs="Arial"/>
          <w:b/>
          <w:sz w:val="24"/>
        </w:rPr>
      </w:pPr>
    </w:p>
    <w:p w14:paraId="244B707A" w14:textId="77777777" w:rsidR="00610566" w:rsidRPr="005A1B47" w:rsidRDefault="00610566" w:rsidP="0038354C">
      <w:pPr>
        <w:pStyle w:val="BodyText"/>
        <w:rPr>
          <w:rFonts w:cs="Arial"/>
          <w:b/>
          <w:sz w:val="24"/>
        </w:rPr>
      </w:pPr>
    </w:p>
    <w:p w14:paraId="50D8946D" w14:textId="24955382" w:rsidR="00610566" w:rsidRPr="005A1B47" w:rsidRDefault="00610566" w:rsidP="0038354C">
      <w:pPr>
        <w:pStyle w:val="BodyText"/>
        <w:rPr>
          <w:rFonts w:cs="Arial"/>
          <w:b/>
          <w:sz w:val="24"/>
        </w:rPr>
      </w:pPr>
    </w:p>
    <w:p w14:paraId="28E7B620" w14:textId="68E76C19" w:rsidR="0019651F" w:rsidRDefault="0019651F" w:rsidP="0038354C">
      <w:pPr>
        <w:pStyle w:val="BodyText"/>
        <w:rPr>
          <w:rFonts w:cs="Arial"/>
          <w:b/>
          <w:sz w:val="24"/>
        </w:rPr>
      </w:pPr>
    </w:p>
    <w:p w14:paraId="1C41BA05" w14:textId="7FA6D466" w:rsidR="00A81489" w:rsidRDefault="00A81489" w:rsidP="0038354C">
      <w:pPr>
        <w:pStyle w:val="BodyText"/>
        <w:rPr>
          <w:rFonts w:cs="Arial"/>
          <w:b/>
          <w:sz w:val="24"/>
        </w:rPr>
      </w:pPr>
    </w:p>
    <w:p w14:paraId="3E2F459D" w14:textId="77777777" w:rsidR="00795959" w:rsidRDefault="00795959" w:rsidP="0038354C">
      <w:pPr>
        <w:pStyle w:val="BodyText"/>
        <w:rPr>
          <w:rFonts w:cs="Arial"/>
          <w:b/>
          <w:sz w:val="24"/>
        </w:rPr>
      </w:pPr>
    </w:p>
    <w:p w14:paraId="6A3088F6" w14:textId="0FB171A7" w:rsidR="00A81489" w:rsidRDefault="006513F0" w:rsidP="0038354C">
      <w:pPr>
        <w:pStyle w:val="BodyText"/>
        <w:rPr>
          <w:rFonts w:cs="Arial"/>
          <w:b/>
          <w:sz w:val="24"/>
        </w:rPr>
      </w:pPr>
      <w:r w:rsidRPr="00855339">
        <w:rPr>
          <w:rFonts w:cs="Arial"/>
          <w:noProof/>
        </w:rPr>
        <mc:AlternateContent>
          <mc:Choice Requires="wps">
            <w:drawing>
              <wp:anchor distT="0" distB="0" distL="114300" distR="114300" simplePos="0" relativeHeight="251659264" behindDoc="0" locked="0" layoutInCell="1" allowOverlap="1" wp14:anchorId="6F1ACEA9" wp14:editId="5EC4B450">
                <wp:simplePos x="0" y="0"/>
                <wp:positionH relativeFrom="margin">
                  <wp:posOffset>861060</wp:posOffset>
                </wp:positionH>
                <wp:positionV relativeFrom="paragraph">
                  <wp:posOffset>13970</wp:posOffset>
                </wp:positionV>
                <wp:extent cx="4427220" cy="3756660"/>
                <wp:effectExtent l="0" t="0" r="1143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3756660"/>
                        </a:xfrm>
                        <a:prstGeom prst="rect">
                          <a:avLst/>
                        </a:prstGeom>
                        <a:solidFill>
                          <a:srgbClr val="FFFFFF">
                            <a:alpha val="0"/>
                          </a:srgbClr>
                        </a:solidFill>
                        <a:ln w="9525">
                          <a:solidFill>
                            <a:srgbClr val="333D47"/>
                          </a:solidFill>
                          <a:miter lim="800000"/>
                          <a:headEnd/>
                          <a:tailEnd/>
                        </a:ln>
                      </wps:spPr>
                      <wps:txbx>
                        <w:txbxContent>
                          <w:p w14:paraId="5B3C2246" w14:textId="77777777" w:rsidR="00E9646F" w:rsidRPr="0034032C" w:rsidRDefault="00E9646F" w:rsidP="00E9646F">
                            <w:pPr>
                              <w:jc w:val="center"/>
                              <w:rPr>
                                <w:rFonts w:ascii="Arial Bold" w:hAnsi="Arial Bold" w:cs="Arial"/>
                                <w:b/>
                                <w:sz w:val="28"/>
                                <w:szCs w:val="36"/>
                              </w:rPr>
                            </w:pPr>
                          </w:p>
                          <w:p w14:paraId="2CFBC92C" w14:textId="77777777" w:rsidR="00E9646F" w:rsidRPr="0034032C" w:rsidRDefault="00E9646F" w:rsidP="00E9646F">
                            <w:pPr>
                              <w:jc w:val="center"/>
                              <w:rPr>
                                <w:rFonts w:ascii="Arial Bold" w:hAnsi="Arial Bold" w:cs="Arial"/>
                                <w:b/>
                                <w:sz w:val="28"/>
                                <w:szCs w:val="28"/>
                              </w:rPr>
                            </w:pPr>
                          </w:p>
                          <w:p w14:paraId="52616C7C" w14:textId="0151593D" w:rsidR="00E9646F" w:rsidRPr="00E9646F" w:rsidRDefault="00E9646F" w:rsidP="00E9646F">
                            <w:pPr>
                              <w:pStyle w:val="Default"/>
                              <w:jc w:val="center"/>
                              <w:rPr>
                                <w:sz w:val="28"/>
                                <w:szCs w:val="28"/>
                              </w:rPr>
                            </w:pPr>
                            <w:r w:rsidRPr="00E9646F">
                              <w:rPr>
                                <w:b/>
                                <w:bCs/>
                                <w:sz w:val="28"/>
                                <w:szCs w:val="28"/>
                              </w:rPr>
                              <w:t>Invitation to Tender</w:t>
                            </w:r>
                          </w:p>
                          <w:p w14:paraId="7E8BA02B" w14:textId="77777777" w:rsidR="00E9646F" w:rsidRPr="00E9646F" w:rsidRDefault="00E9646F" w:rsidP="00E9646F">
                            <w:pPr>
                              <w:jc w:val="center"/>
                              <w:rPr>
                                <w:rFonts w:ascii="Arial" w:hAnsi="Arial" w:cs="Arial"/>
                                <w:b/>
                                <w:bCs/>
                                <w:sz w:val="28"/>
                                <w:szCs w:val="28"/>
                              </w:rPr>
                            </w:pPr>
                            <w:r w:rsidRPr="00E9646F">
                              <w:rPr>
                                <w:rFonts w:ascii="Arial" w:hAnsi="Arial" w:cs="Arial"/>
                                <w:b/>
                                <w:bCs/>
                                <w:sz w:val="28"/>
                                <w:szCs w:val="28"/>
                              </w:rPr>
                              <w:t xml:space="preserve">for </w:t>
                            </w:r>
                          </w:p>
                          <w:p w14:paraId="4D8C8AA1" w14:textId="77777777" w:rsidR="00E9646F" w:rsidRPr="00E9646F" w:rsidRDefault="00E9646F" w:rsidP="00E9646F">
                            <w:pPr>
                              <w:jc w:val="center"/>
                              <w:rPr>
                                <w:rFonts w:ascii="Arial" w:hAnsi="Arial" w:cs="Arial"/>
                                <w:b/>
                                <w:bCs/>
                                <w:sz w:val="28"/>
                                <w:szCs w:val="28"/>
                              </w:rPr>
                            </w:pPr>
                            <w:r w:rsidRPr="00E9646F">
                              <w:rPr>
                                <w:rFonts w:ascii="Arial" w:hAnsi="Arial" w:cs="Arial"/>
                                <w:b/>
                                <w:bCs/>
                                <w:sz w:val="28"/>
                                <w:szCs w:val="28"/>
                              </w:rPr>
                              <w:t>The Overseas Capital Framework</w:t>
                            </w:r>
                          </w:p>
                          <w:p w14:paraId="23AF29D1" w14:textId="6D56D3E5" w:rsidR="00E9646F" w:rsidRPr="00E9646F" w:rsidRDefault="00E9646F" w:rsidP="00E9646F">
                            <w:pPr>
                              <w:jc w:val="center"/>
                              <w:rPr>
                                <w:rFonts w:ascii="Arial" w:hAnsi="Arial" w:cs="Arial"/>
                                <w:b/>
                                <w:sz w:val="28"/>
                                <w:szCs w:val="28"/>
                              </w:rPr>
                            </w:pPr>
                            <w:r w:rsidRPr="00E9646F">
                              <w:rPr>
                                <w:rFonts w:ascii="Arial" w:hAnsi="Arial" w:cs="Arial"/>
                                <w:b/>
                                <w:sz w:val="28"/>
                                <w:szCs w:val="28"/>
                              </w:rPr>
                              <w:t xml:space="preserve">Annex D to Booklet 1 </w:t>
                            </w:r>
                          </w:p>
                          <w:p w14:paraId="11E3FCE9" w14:textId="242903AD" w:rsidR="00E9646F" w:rsidRPr="00E9646F" w:rsidRDefault="00E9646F" w:rsidP="00E9646F">
                            <w:pPr>
                              <w:jc w:val="center"/>
                              <w:rPr>
                                <w:rFonts w:ascii="Arial" w:hAnsi="Arial" w:cs="Arial"/>
                                <w:b/>
                                <w:sz w:val="28"/>
                                <w:szCs w:val="28"/>
                              </w:rPr>
                            </w:pPr>
                            <w:r w:rsidRPr="00E9646F">
                              <w:rPr>
                                <w:rFonts w:ascii="Arial" w:hAnsi="Arial" w:cs="Arial"/>
                                <w:b/>
                                <w:sz w:val="28"/>
                                <w:szCs w:val="28"/>
                              </w:rPr>
                              <w:t xml:space="preserve">Price Model and Price Evaluation Guidance </w:t>
                            </w:r>
                          </w:p>
                          <w:p w14:paraId="726A4325" w14:textId="77777777" w:rsidR="00E9646F" w:rsidRPr="00E9646F" w:rsidRDefault="00E9646F" w:rsidP="00E9646F">
                            <w:pPr>
                              <w:jc w:val="center"/>
                              <w:rPr>
                                <w:rFonts w:ascii="Arial" w:hAnsi="Arial" w:cs="Arial"/>
                                <w:b/>
                                <w:sz w:val="28"/>
                                <w:szCs w:val="28"/>
                              </w:rPr>
                            </w:pPr>
                            <w:r w:rsidRPr="00E9646F">
                              <w:rPr>
                                <w:rFonts w:ascii="Arial" w:hAnsi="Arial" w:cs="Arial"/>
                                <w:b/>
                                <w:sz w:val="28"/>
                                <w:szCs w:val="28"/>
                              </w:rPr>
                              <w:t>Ref: 700723368</w:t>
                            </w:r>
                          </w:p>
                          <w:p w14:paraId="719ECDBC" w14:textId="77777777" w:rsidR="00E9646F" w:rsidRDefault="00E9646F" w:rsidP="00E9646F">
                            <w:pPr>
                              <w:rPr>
                                <w:rFonts w:ascii="Arial" w:hAnsi="Arial" w:cs="Arial"/>
                                <w:b/>
                                <w:sz w:val="28"/>
                                <w:szCs w:val="28"/>
                              </w:rPr>
                            </w:pPr>
                          </w:p>
                          <w:p w14:paraId="7447A9B1" w14:textId="77777777" w:rsidR="00E9646F" w:rsidRDefault="00E9646F" w:rsidP="00E9646F">
                            <w:pPr>
                              <w:rPr>
                                <w:rFonts w:ascii="Arial" w:hAnsi="Arial" w:cs="Arial"/>
                                <w:b/>
                                <w:sz w:val="28"/>
                                <w:szCs w:val="28"/>
                              </w:rPr>
                            </w:pPr>
                          </w:p>
                          <w:p w14:paraId="23B25CCC" w14:textId="77777777" w:rsidR="00E9646F" w:rsidRDefault="00E9646F" w:rsidP="00E9646F">
                            <w:pPr>
                              <w:rPr>
                                <w:rFonts w:ascii="Arial" w:hAnsi="Arial" w:cs="Arial"/>
                                <w:b/>
                                <w:sz w:val="28"/>
                                <w:szCs w:val="28"/>
                              </w:rPr>
                            </w:pPr>
                          </w:p>
                          <w:p w14:paraId="212F0833" w14:textId="45F00310" w:rsidR="00E9646F" w:rsidRPr="00E9646F" w:rsidRDefault="00E9646F" w:rsidP="00E9646F">
                            <w:pPr>
                              <w:rPr>
                                <w:rFonts w:ascii="Arial Bold" w:hAnsi="Arial Bold"/>
                                <w:b/>
                                <w:sz w:val="28"/>
                                <w:szCs w:val="28"/>
                              </w:rPr>
                            </w:pPr>
                            <w:r>
                              <w:rPr>
                                <w:rFonts w:ascii="Arial" w:hAnsi="Arial" w:cs="Arial"/>
                                <w:b/>
                                <w:sz w:val="28"/>
                                <w:szCs w:val="28"/>
                              </w:rPr>
                              <w:t>Version – 1.0</w:t>
                            </w:r>
                            <w:r>
                              <w:rPr>
                                <w:rFonts w:ascii="Arial Bold" w:hAnsi="Arial Bold"/>
                                <w:b/>
                                <w:sz w:val="28"/>
                                <w:szCs w:val="28"/>
                              </w:rPr>
                              <w:tab/>
                            </w:r>
                            <w:r>
                              <w:rPr>
                                <w:rFonts w:ascii="Arial Bold" w:hAnsi="Arial Bold"/>
                                <w:b/>
                                <w:sz w:val="28"/>
                                <w:szCs w:val="28"/>
                              </w:rPr>
                              <w:tab/>
                            </w:r>
                            <w:r>
                              <w:rPr>
                                <w:rFonts w:ascii="Arial Bold" w:hAnsi="Arial Bold"/>
                                <w:b/>
                                <w:sz w:val="28"/>
                                <w:szCs w:val="28"/>
                              </w:rPr>
                              <w:tab/>
                              <w:t xml:space="preserve">         </w:t>
                            </w:r>
                            <w:r w:rsidRPr="00B25828">
                              <w:rPr>
                                <w:rFonts w:ascii="Arial" w:hAnsi="Arial" w:cs="Arial"/>
                                <w:b/>
                                <w:sz w:val="28"/>
                                <w:szCs w:val="28"/>
                                <w:lang w:val="en-US"/>
                              </w:rPr>
                              <w:t>Date: 15 Feb 2021</w:t>
                            </w:r>
                          </w:p>
                          <w:p w14:paraId="245A4C4B" w14:textId="77777777" w:rsidR="00E9646F" w:rsidRDefault="00E9646F" w:rsidP="00E9646F">
                            <w:pPr>
                              <w:jc w:val="center"/>
                              <w:rPr>
                                <w:rFonts w:ascii="Arial Bold" w:hAnsi="Arial Bold"/>
                                <w:b/>
                                <w:sz w:val="28"/>
                                <w:szCs w:val="36"/>
                              </w:rPr>
                            </w:pPr>
                          </w:p>
                          <w:p w14:paraId="372DA2D4" w14:textId="77777777" w:rsidR="00E9646F" w:rsidRPr="0040047F" w:rsidRDefault="00E9646F" w:rsidP="00E9646F">
                            <w:pPr>
                              <w:rPr>
                                <w:b/>
                                <w:sz w:val="36"/>
                                <w:szCs w:val="36"/>
                                <w:highlight w:val="yellow"/>
                              </w:rPr>
                            </w:pPr>
                          </w:p>
                          <w:p w14:paraId="6CCC60BA" w14:textId="77777777" w:rsidR="00E9646F" w:rsidRPr="00A802F5" w:rsidRDefault="00E9646F" w:rsidP="00E9646F">
                            <w:pPr>
                              <w:rPr>
                                <w:b/>
                                <w:sz w:val="36"/>
                                <w:szCs w:val="36"/>
                              </w:rPr>
                            </w:pPr>
                            <w:r w:rsidRPr="0040047F">
                              <w:rPr>
                                <w:b/>
                                <w:sz w:val="36"/>
                                <w:szCs w:val="36"/>
                                <w:highlight w:val="yellow"/>
                              </w:rPr>
                              <w:t>Date 16 January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ACEA9" id="_x0000_t202" coordsize="21600,21600" o:spt="202" path="m,l,21600r21600,l21600,xe">
                <v:stroke joinstyle="miter"/>
                <v:path gradientshapeok="t" o:connecttype="rect"/>
              </v:shapetype>
              <v:shape id="Text Box 11" o:spid="_x0000_s1026" type="#_x0000_t202" style="position:absolute;margin-left:67.8pt;margin-top:1.1pt;width:348.6pt;height:295.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" strokecolor="#333d47">
                <v:fill opacity="0"/>
                <v:textbox>
                  <w:txbxContent>
                    <w:p w14:paraId="5B3C2246" w14:textId="77777777" w:rsidR="00E9646F" w:rsidRPr="0034032C" w:rsidRDefault="00E9646F" w:rsidP="00E9646F">
                      <w:pPr>
                        <w:jc w:val="center"/>
                        <w:rPr>
                          <w:rFonts w:ascii="Arial Bold" w:hAnsi="Arial Bold" w:cs="Arial"/>
                          <w:b/>
                          <w:sz w:val="28"/>
                          <w:szCs w:val="36"/>
                        </w:rPr>
                      </w:pPr>
                    </w:p>
                    <w:p w14:paraId="2CFBC92C" w14:textId="77777777" w:rsidR="00E9646F" w:rsidRPr="0034032C" w:rsidRDefault="00E9646F" w:rsidP="00E9646F">
                      <w:pPr>
                        <w:jc w:val="center"/>
                        <w:rPr>
                          <w:rFonts w:ascii="Arial Bold" w:hAnsi="Arial Bold" w:cs="Arial"/>
                          <w:b/>
                          <w:sz w:val="28"/>
                          <w:szCs w:val="28"/>
                        </w:rPr>
                      </w:pPr>
                    </w:p>
                    <w:p w14:paraId="52616C7C" w14:textId="0151593D" w:rsidR="00E9646F" w:rsidRPr="00E9646F" w:rsidRDefault="00E9646F" w:rsidP="00E9646F">
                      <w:pPr>
                        <w:pStyle w:val="Default"/>
                        <w:jc w:val="center"/>
                        <w:rPr>
                          <w:sz w:val="28"/>
                          <w:szCs w:val="28"/>
                        </w:rPr>
                      </w:pPr>
                      <w:r w:rsidRPr="00E9646F">
                        <w:rPr>
                          <w:b/>
                          <w:bCs/>
                          <w:sz w:val="28"/>
                          <w:szCs w:val="28"/>
                        </w:rPr>
                        <w:t>Invitation to Tender</w:t>
                      </w:r>
                    </w:p>
                    <w:p w14:paraId="7E8BA02B" w14:textId="77777777" w:rsidR="00E9646F" w:rsidRPr="00E9646F" w:rsidRDefault="00E9646F" w:rsidP="00E9646F">
                      <w:pPr>
                        <w:jc w:val="center"/>
                        <w:rPr>
                          <w:rFonts w:ascii="Arial" w:hAnsi="Arial" w:cs="Arial"/>
                          <w:b/>
                          <w:bCs/>
                          <w:sz w:val="28"/>
                          <w:szCs w:val="28"/>
                        </w:rPr>
                      </w:pPr>
                      <w:r w:rsidRPr="00E9646F">
                        <w:rPr>
                          <w:rFonts w:ascii="Arial" w:hAnsi="Arial" w:cs="Arial"/>
                          <w:b/>
                          <w:bCs/>
                          <w:sz w:val="28"/>
                          <w:szCs w:val="28"/>
                        </w:rPr>
                        <w:t xml:space="preserve">for </w:t>
                      </w:r>
                    </w:p>
                    <w:p w14:paraId="4D8C8AA1" w14:textId="77777777" w:rsidR="00E9646F" w:rsidRPr="00E9646F" w:rsidRDefault="00E9646F" w:rsidP="00E9646F">
                      <w:pPr>
                        <w:jc w:val="center"/>
                        <w:rPr>
                          <w:rFonts w:ascii="Arial" w:hAnsi="Arial" w:cs="Arial"/>
                          <w:b/>
                          <w:bCs/>
                          <w:sz w:val="28"/>
                          <w:szCs w:val="28"/>
                        </w:rPr>
                      </w:pPr>
                      <w:r w:rsidRPr="00E9646F">
                        <w:rPr>
                          <w:rFonts w:ascii="Arial" w:hAnsi="Arial" w:cs="Arial"/>
                          <w:b/>
                          <w:bCs/>
                          <w:sz w:val="28"/>
                          <w:szCs w:val="28"/>
                        </w:rPr>
                        <w:t>The Overseas Capital Framework</w:t>
                      </w:r>
                    </w:p>
                    <w:p w14:paraId="23AF29D1" w14:textId="6D56D3E5" w:rsidR="00E9646F" w:rsidRPr="00E9646F" w:rsidRDefault="00E9646F" w:rsidP="00E9646F">
                      <w:pPr>
                        <w:jc w:val="center"/>
                        <w:rPr>
                          <w:rFonts w:ascii="Arial" w:hAnsi="Arial" w:cs="Arial"/>
                          <w:b/>
                          <w:sz w:val="28"/>
                          <w:szCs w:val="28"/>
                        </w:rPr>
                      </w:pPr>
                      <w:r w:rsidRPr="00E9646F">
                        <w:rPr>
                          <w:rFonts w:ascii="Arial" w:hAnsi="Arial" w:cs="Arial"/>
                          <w:b/>
                          <w:sz w:val="28"/>
                          <w:szCs w:val="28"/>
                        </w:rPr>
                        <w:t xml:space="preserve">Annex D to Booklet 1 </w:t>
                      </w:r>
                    </w:p>
                    <w:p w14:paraId="11E3FCE9" w14:textId="242903AD" w:rsidR="00E9646F" w:rsidRPr="00E9646F" w:rsidRDefault="00E9646F" w:rsidP="00E9646F">
                      <w:pPr>
                        <w:jc w:val="center"/>
                        <w:rPr>
                          <w:rFonts w:ascii="Arial" w:hAnsi="Arial" w:cs="Arial"/>
                          <w:b/>
                          <w:sz w:val="28"/>
                          <w:szCs w:val="28"/>
                        </w:rPr>
                      </w:pPr>
                      <w:r w:rsidRPr="00E9646F">
                        <w:rPr>
                          <w:rFonts w:ascii="Arial" w:hAnsi="Arial" w:cs="Arial"/>
                          <w:b/>
                          <w:sz w:val="28"/>
                          <w:szCs w:val="28"/>
                        </w:rPr>
                        <w:t xml:space="preserve">Price Model and Price Evaluation Guidance </w:t>
                      </w:r>
                    </w:p>
                    <w:p w14:paraId="726A4325" w14:textId="77777777" w:rsidR="00E9646F" w:rsidRPr="00E9646F" w:rsidRDefault="00E9646F" w:rsidP="00E9646F">
                      <w:pPr>
                        <w:jc w:val="center"/>
                        <w:rPr>
                          <w:rFonts w:ascii="Arial" w:hAnsi="Arial" w:cs="Arial"/>
                          <w:b/>
                          <w:sz w:val="28"/>
                          <w:szCs w:val="28"/>
                        </w:rPr>
                      </w:pPr>
                      <w:r w:rsidRPr="00E9646F">
                        <w:rPr>
                          <w:rFonts w:ascii="Arial" w:hAnsi="Arial" w:cs="Arial"/>
                          <w:b/>
                          <w:sz w:val="28"/>
                          <w:szCs w:val="28"/>
                        </w:rPr>
                        <w:t>Ref: 700723368</w:t>
                      </w:r>
                    </w:p>
                    <w:p w14:paraId="719ECDBC" w14:textId="77777777" w:rsidR="00E9646F" w:rsidRDefault="00E9646F" w:rsidP="00E9646F">
                      <w:pPr>
                        <w:rPr>
                          <w:rFonts w:ascii="Arial" w:hAnsi="Arial" w:cs="Arial"/>
                          <w:b/>
                          <w:sz w:val="28"/>
                          <w:szCs w:val="28"/>
                        </w:rPr>
                      </w:pPr>
                    </w:p>
                    <w:p w14:paraId="7447A9B1" w14:textId="77777777" w:rsidR="00E9646F" w:rsidRDefault="00E9646F" w:rsidP="00E9646F">
                      <w:pPr>
                        <w:rPr>
                          <w:rFonts w:ascii="Arial" w:hAnsi="Arial" w:cs="Arial"/>
                          <w:b/>
                          <w:sz w:val="28"/>
                          <w:szCs w:val="28"/>
                        </w:rPr>
                      </w:pPr>
                    </w:p>
                    <w:p w14:paraId="23B25CCC" w14:textId="77777777" w:rsidR="00E9646F" w:rsidRDefault="00E9646F" w:rsidP="00E9646F">
                      <w:pPr>
                        <w:rPr>
                          <w:rFonts w:ascii="Arial" w:hAnsi="Arial" w:cs="Arial"/>
                          <w:b/>
                          <w:sz w:val="28"/>
                          <w:szCs w:val="28"/>
                        </w:rPr>
                      </w:pPr>
                    </w:p>
                    <w:p w14:paraId="212F0833" w14:textId="45F00310" w:rsidR="00E9646F" w:rsidRPr="00E9646F" w:rsidRDefault="00E9646F" w:rsidP="00E9646F">
                      <w:pPr>
                        <w:rPr>
                          <w:rFonts w:ascii="Arial Bold" w:hAnsi="Arial Bold"/>
                          <w:b/>
                          <w:sz w:val="28"/>
                          <w:szCs w:val="28"/>
                        </w:rPr>
                      </w:pPr>
                      <w:r>
                        <w:rPr>
                          <w:rFonts w:ascii="Arial" w:hAnsi="Arial" w:cs="Arial"/>
                          <w:b/>
                          <w:sz w:val="28"/>
                          <w:szCs w:val="28"/>
                        </w:rPr>
                        <w:t>Version – 1.0</w:t>
                      </w:r>
                      <w:r>
                        <w:rPr>
                          <w:rFonts w:ascii="Arial Bold" w:hAnsi="Arial Bold"/>
                          <w:b/>
                          <w:sz w:val="28"/>
                          <w:szCs w:val="28"/>
                        </w:rPr>
                        <w:tab/>
                      </w:r>
                      <w:r>
                        <w:rPr>
                          <w:rFonts w:ascii="Arial Bold" w:hAnsi="Arial Bold"/>
                          <w:b/>
                          <w:sz w:val="28"/>
                          <w:szCs w:val="28"/>
                        </w:rPr>
                        <w:tab/>
                      </w:r>
                      <w:r>
                        <w:rPr>
                          <w:rFonts w:ascii="Arial Bold" w:hAnsi="Arial Bold"/>
                          <w:b/>
                          <w:sz w:val="28"/>
                          <w:szCs w:val="28"/>
                        </w:rPr>
                        <w:tab/>
                        <w:t xml:space="preserve">         </w:t>
                      </w:r>
                      <w:r w:rsidRPr="00B25828">
                        <w:rPr>
                          <w:rFonts w:ascii="Arial" w:hAnsi="Arial" w:cs="Arial"/>
                          <w:b/>
                          <w:sz w:val="28"/>
                          <w:szCs w:val="28"/>
                          <w:lang w:val="en-US"/>
                        </w:rPr>
                        <w:t>Date: 15 Feb 2021</w:t>
                      </w:r>
                    </w:p>
                    <w:p w14:paraId="245A4C4B" w14:textId="77777777" w:rsidR="00E9646F" w:rsidRDefault="00E9646F" w:rsidP="00E9646F">
                      <w:pPr>
                        <w:jc w:val="center"/>
                        <w:rPr>
                          <w:rFonts w:ascii="Arial Bold" w:hAnsi="Arial Bold"/>
                          <w:b/>
                          <w:sz w:val="28"/>
                          <w:szCs w:val="36"/>
                        </w:rPr>
                      </w:pPr>
                    </w:p>
                    <w:p w14:paraId="372DA2D4" w14:textId="77777777" w:rsidR="00E9646F" w:rsidRPr="0040047F" w:rsidRDefault="00E9646F" w:rsidP="00E9646F">
                      <w:pPr>
                        <w:rPr>
                          <w:b/>
                          <w:sz w:val="36"/>
                          <w:szCs w:val="36"/>
                          <w:highlight w:val="yellow"/>
                        </w:rPr>
                      </w:pPr>
                    </w:p>
                    <w:p w14:paraId="6CCC60BA" w14:textId="77777777" w:rsidR="00E9646F" w:rsidRPr="00A802F5" w:rsidRDefault="00E9646F" w:rsidP="00E9646F">
                      <w:pPr>
                        <w:rPr>
                          <w:b/>
                          <w:sz w:val="36"/>
                          <w:szCs w:val="36"/>
                        </w:rPr>
                      </w:pPr>
                      <w:r w:rsidRPr="0040047F">
                        <w:rPr>
                          <w:b/>
                          <w:sz w:val="36"/>
                          <w:szCs w:val="36"/>
                          <w:highlight w:val="yellow"/>
                        </w:rPr>
                        <w:t>Date 16 January 2014</w:t>
                      </w:r>
                    </w:p>
                  </w:txbxContent>
                </v:textbox>
                <w10:wrap anchorx="margin"/>
              </v:shape>
            </w:pict>
          </mc:Fallback>
        </mc:AlternateContent>
      </w:r>
    </w:p>
    <w:p w14:paraId="0BB5601A" w14:textId="48347121" w:rsidR="00A81489" w:rsidRDefault="00A81489" w:rsidP="0038354C">
      <w:pPr>
        <w:pStyle w:val="BodyText"/>
        <w:rPr>
          <w:rFonts w:cs="Arial"/>
          <w:b/>
          <w:sz w:val="24"/>
        </w:rPr>
      </w:pPr>
    </w:p>
    <w:p w14:paraId="1EE4D4DC" w14:textId="4BC6B58B" w:rsidR="00A81489" w:rsidRDefault="00A81489" w:rsidP="0038354C">
      <w:pPr>
        <w:pStyle w:val="BodyText"/>
        <w:rPr>
          <w:rFonts w:cs="Arial"/>
          <w:b/>
          <w:sz w:val="24"/>
        </w:rPr>
      </w:pPr>
    </w:p>
    <w:p w14:paraId="212F6320" w14:textId="31FA7CFF" w:rsidR="00A81489" w:rsidRDefault="00A81489" w:rsidP="0038354C">
      <w:pPr>
        <w:pStyle w:val="BodyText"/>
        <w:rPr>
          <w:rFonts w:cs="Arial"/>
          <w:b/>
          <w:sz w:val="24"/>
        </w:rPr>
      </w:pPr>
    </w:p>
    <w:p w14:paraId="719A0937" w14:textId="3D60873B" w:rsidR="00A81489" w:rsidRDefault="00A81489" w:rsidP="0038354C">
      <w:pPr>
        <w:pStyle w:val="BodyText"/>
        <w:rPr>
          <w:rFonts w:cs="Arial"/>
          <w:b/>
          <w:sz w:val="24"/>
        </w:rPr>
      </w:pPr>
    </w:p>
    <w:p w14:paraId="3B30ACD7" w14:textId="556375BE" w:rsidR="00A81489" w:rsidRDefault="00A81489" w:rsidP="0038354C">
      <w:pPr>
        <w:pStyle w:val="BodyText"/>
        <w:rPr>
          <w:rFonts w:cs="Arial"/>
          <w:b/>
          <w:sz w:val="24"/>
        </w:rPr>
      </w:pPr>
    </w:p>
    <w:p w14:paraId="63A8D85B" w14:textId="5F810F32" w:rsidR="00A81489" w:rsidRDefault="00A81489" w:rsidP="0038354C">
      <w:pPr>
        <w:pStyle w:val="BodyText"/>
        <w:rPr>
          <w:rFonts w:cs="Arial"/>
          <w:b/>
          <w:sz w:val="24"/>
        </w:rPr>
      </w:pPr>
    </w:p>
    <w:p w14:paraId="7530DFD5" w14:textId="6F07D314" w:rsidR="00A81489" w:rsidRDefault="00A81489" w:rsidP="0038354C">
      <w:pPr>
        <w:pStyle w:val="BodyText"/>
        <w:rPr>
          <w:rFonts w:cs="Arial"/>
          <w:b/>
          <w:sz w:val="24"/>
        </w:rPr>
      </w:pPr>
    </w:p>
    <w:p w14:paraId="1A39AB44" w14:textId="316C1311" w:rsidR="00A81489" w:rsidRDefault="00A81489" w:rsidP="0038354C">
      <w:pPr>
        <w:pStyle w:val="BodyText"/>
        <w:rPr>
          <w:rFonts w:cs="Arial"/>
          <w:b/>
          <w:sz w:val="24"/>
        </w:rPr>
      </w:pPr>
    </w:p>
    <w:p w14:paraId="1A2431F8" w14:textId="799DB2CF" w:rsidR="00A81489" w:rsidRDefault="00A81489" w:rsidP="0038354C">
      <w:pPr>
        <w:pStyle w:val="BodyText"/>
        <w:rPr>
          <w:rFonts w:cs="Arial"/>
          <w:b/>
          <w:sz w:val="24"/>
        </w:rPr>
      </w:pPr>
    </w:p>
    <w:p w14:paraId="31E1A67C" w14:textId="38BCC37B" w:rsidR="00A81489" w:rsidRDefault="00A81489" w:rsidP="0038354C">
      <w:pPr>
        <w:pStyle w:val="BodyText"/>
        <w:rPr>
          <w:rFonts w:cs="Arial"/>
          <w:b/>
          <w:sz w:val="24"/>
        </w:rPr>
      </w:pPr>
    </w:p>
    <w:p w14:paraId="3CA416C2" w14:textId="7E09D87B" w:rsidR="00A81489" w:rsidRDefault="00A81489" w:rsidP="0038354C">
      <w:pPr>
        <w:pStyle w:val="BodyText"/>
        <w:rPr>
          <w:rFonts w:cs="Arial"/>
          <w:b/>
          <w:sz w:val="24"/>
        </w:rPr>
      </w:pPr>
    </w:p>
    <w:p w14:paraId="5AC2D5E0" w14:textId="7F93E17D" w:rsidR="00A81489" w:rsidRDefault="00A81489" w:rsidP="0038354C">
      <w:pPr>
        <w:pStyle w:val="BodyText"/>
        <w:rPr>
          <w:rFonts w:cs="Arial"/>
          <w:b/>
          <w:sz w:val="24"/>
        </w:rPr>
      </w:pPr>
    </w:p>
    <w:p w14:paraId="673E86EC" w14:textId="64CAF827" w:rsidR="00A81489" w:rsidRDefault="00A81489" w:rsidP="0038354C">
      <w:pPr>
        <w:pStyle w:val="BodyText"/>
        <w:rPr>
          <w:rFonts w:cs="Arial"/>
          <w:b/>
          <w:sz w:val="24"/>
        </w:rPr>
      </w:pPr>
    </w:p>
    <w:p w14:paraId="599EEA00" w14:textId="4083E92D" w:rsidR="00A81489" w:rsidRDefault="00A81489" w:rsidP="0038354C">
      <w:pPr>
        <w:pStyle w:val="BodyText"/>
        <w:rPr>
          <w:rFonts w:cs="Arial"/>
          <w:b/>
          <w:sz w:val="24"/>
        </w:rPr>
      </w:pPr>
    </w:p>
    <w:p w14:paraId="1F9541C2" w14:textId="3C088439" w:rsidR="00A81489" w:rsidRDefault="00A81489" w:rsidP="0038354C">
      <w:pPr>
        <w:pStyle w:val="BodyText"/>
        <w:rPr>
          <w:rFonts w:cs="Arial"/>
          <w:b/>
          <w:sz w:val="24"/>
        </w:rPr>
      </w:pPr>
    </w:p>
    <w:p w14:paraId="2DC542E5" w14:textId="03A409E9" w:rsidR="00A81489" w:rsidRDefault="00A81489" w:rsidP="0038354C">
      <w:pPr>
        <w:pStyle w:val="BodyText"/>
        <w:rPr>
          <w:rFonts w:cs="Arial"/>
          <w:b/>
          <w:sz w:val="24"/>
        </w:rPr>
      </w:pPr>
    </w:p>
    <w:p w14:paraId="471CE465" w14:textId="3A72CBBC" w:rsidR="00A81489" w:rsidRDefault="00A81489" w:rsidP="0038354C">
      <w:pPr>
        <w:pStyle w:val="BodyText"/>
        <w:rPr>
          <w:rFonts w:cs="Arial"/>
          <w:b/>
          <w:sz w:val="24"/>
        </w:rPr>
      </w:pPr>
    </w:p>
    <w:p w14:paraId="60FECB5A" w14:textId="29CC36A8" w:rsidR="00A81489" w:rsidRDefault="00A81489" w:rsidP="0038354C">
      <w:pPr>
        <w:pStyle w:val="BodyText"/>
        <w:rPr>
          <w:rFonts w:cs="Arial"/>
          <w:b/>
          <w:sz w:val="24"/>
        </w:rPr>
      </w:pPr>
    </w:p>
    <w:p w14:paraId="1A598148" w14:textId="76C16E1C" w:rsidR="00A81489" w:rsidRDefault="00A81489" w:rsidP="0038354C">
      <w:pPr>
        <w:pStyle w:val="BodyText"/>
        <w:rPr>
          <w:rFonts w:cs="Arial"/>
          <w:b/>
          <w:sz w:val="24"/>
        </w:rPr>
      </w:pPr>
    </w:p>
    <w:p w14:paraId="75AA28E5" w14:textId="1BEFDBCB" w:rsidR="00A81489" w:rsidRDefault="00A81489" w:rsidP="0038354C">
      <w:pPr>
        <w:pStyle w:val="BodyText"/>
        <w:rPr>
          <w:rFonts w:cs="Arial"/>
          <w:b/>
          <w:sz w:val="24"/>
        </w:rPr>
      </w:pPr>
    </w:p>
    <w:p w14:paraId="5BCFC54C" w14:textId="4CD0EA8C" w:rsidR="00A81489" w:rsidRDefault="00A81489" w:rsidP="0038354C">
      <w:pPr>
        <w:pStyle w:val="BodyText"/>
        <w:rPr>
          <w:rFonts w:cs="Arial"/>
          <w:b/>
          <w:sz w:val="24"/>
        </w:rPr>
      </w:pPr>
    </w:p>
    <w:p w14:paraId="05C2D2F5" w14:textId="1E23A92B" w:rsidR="00A81489" w:rsidRDefault="00A81489" w:rsidP="0038354C">
      <w:pPr>
        <w:pStyle w:val="BodyText"/>
        <w:rPr>
          <w:rFonts w:cs="Arial"/>
          <w:b/>
          <w:sz w:val="24"/>
        </w:rPr>
      </w:pPr>
    </w:p>
    <w:p w14:paraId="591D97E2" w14:textId="5F589AF5" w:rsidR="00A81489" w:rsidRDefault="00A81489" w:rsidP="0038354C">
      <w:pPr>
        <w:pStyle w:val="BodyText"/>
        <w:rPr>
          <w:rFonts w:cs="Arial"/>
          <w:b/>
          <w:sz w:val="24"/>
        </w:rPr>
      </w:pPr>
    </w:p>
    <w:p w14:paraId="653D8B62" w14:textId="05191B67" w:rsidR="00A81489" w:rsidRDefault="00A81489" w:rsidP="0038354C">
      <w:pPr>
        <w:pStyle w:val="BodyText"/>
        <w:rPr>
          <w:rFonts w:cs="Arial"/>
          <w:b/>
          <w:sz w:val="24"/>
        </w:rPr>
      </w:pPr>
    </w:p>
    <w:p w14:paraId="2F3CE801" w14:textId="4E9D40EF" w:rsidR="00A81489" w:rsidRDefault="00A81489" w:rsidP="0038354C">
      <w:pPr>
        <w:pStyle w:val="BodyText"/>
        <w:rPr>
          <w:rFonts w:cs="Arial"/>
          <w:b/>
          <w:sz w:val="24"/>
        </w:rPr>
      </w:pPr>
    </w:p>
    <w:p w14:paraId="01D0F11C" w14:textId="47BE824F" w:rsidR="00A81489" w:rsidRDefault="00A81489" w:rsidP="0038354C">
      <w:pPr>
        <w:pStyle w:val="BodyText"/>
        <w:rPr>
          <w:rFonts w:cs="Arial"/>
          <w:b/>
          <w:sz w:val="24"/>
        </w:rPr>
      </w:pPr>
    </w:p>
    <w:p w14:paraId="7299E0F2" w14:textId="1457A95D" w:rsidR="00A81489" w:rsidRDefault="00A81489" w:rsidP="0038354C">
      <w:pPr>
        <w:pStyle w:val="BodyText"/>
        <w:rPr>
          <w:rFonts w:cs="Arial"/>
          <w:b/>
          <w:sz w:val="24"/>
        </w:rPr>
      </w:pPr>
    </w:p>
    <w:p w14:paraId="02091B99" w14:textId="327462A6" w:rsidR="00A81489" w:rsidRDefault="00A81489" w:rsidP="0038354C">
      <w:pPr>
        <w:pStyle w:val="BodyText"/>
        <w:rPr>
          <w:rFonts w:cs="Arial"/>
          <w:b/>
          <w:sz w:val="24"/>
        </w:rPr>
      </w:pPr>
    </w:p>
    <w:p w14:paraId="35F93846" w14:textId="34F0A83A" w:rsidR="00A81489" w:rsidRDefault="00A81489" w:rsidP="0038354C">
      <w:pPr>
        <w:pStyle w:val="BodyText"/>
        <w:rPr>
          <w:rFonts w:cs="Arial"/>
          <w:b/>
          <w:sz w:val="24"/>
        </w:rPr>
      </w:pPr>
    </w:p>
    <w:p w14:paraId="0F7287E6" w14:textId="37D43954" w:rsidR="00A81489" w:rsidRDefault="00A81489" w:rsidP="0038354C">
      <w:pPr>
        <w:pStyle w:val="BodyText"/>
        <w:rPr>
          <w:rFonts w:cs="Arial"/>
          <w:b/>
          <w:sz w:val="24"/>
        </w:rPr>
      </w:pPr>
    </w:p>
    <w:p w14:paraId="63A81CE3" w14:textId="43691458" w:rsidR="00A81489" w:rsidRDefault="00A81489" w:rsidP="0038354C">
      <w:pPr>
        <w:pStyle w:val="BodyText"/>
        <w:rPr>
          <w:rFonts w:cs="Arial"/>
          <w:b/>
          <w:sz w:val="24"/>
        </w:rPr>
      </w:pPr>
    </w:p>
    <w:p w14:paraId="313E52AE" w14:textId="3EF6A777" w:rsidR="00A81489" w:rsidRDefault="00A81489" w:rsidP="0038354C">
      <w:pPr>
        <w:pStyle w:val="BodyText"/>
        <w:rPr>
          <w:rFonts w:cs="Arial"/>
          <w:b/>
          <w:sz w:val="24"/>
        </w:rPr>
      </w:pPr>
    </w:p>
    <w:p w14:paraId="17835A4C" w14:textId="252BD5D3" w:rsidR="00A81489" w:rsidRDefault="00A81489" w:rsidP="0038354C">
      <w:pPr>
        <w:pStyle w:val="BodyText"/>
        <w:rPr>
          <w:rFonts w:cs="Arial"/>
          <w:b/>
          <w:sz w:val="24"/>
        </w:rPr>
      </w:pPr>
    </w:p>
    <w:p w14:paraId="1DB6CCAE" w14:textId="08D6FE90" w:rsidR="00A81489" w:rsidRDefault="00A81489" w:rsidP="0038354C">
      <w:pPr>
        <w:pStyle w:val="BodyText"/>
        <w:rPr>
          <w:rFonts w:cs="Arial"/>
          <w:b/>
          <w:sz w:val="24"/>
        </w:rPr>
      </w:pPr>
    </w:p>
    <w:p w14:paraId="3AF09B80" w14:textId="3B8A5863" w:rsidR="00A81489" w:rsidRDefault="00A81489" w:rsidP="0038354C">
      <w:pPr>
        <w:pStyle w:val="BodyText"/>
        <w:rPr>
          <w:rFonts w:cs="Arial"/>
          <w:b/>
          <w:sz w:val="24"/>
        </w:rPr>
      </w:pPr>
    </w:p>
    <w:p w14:paraId="456DB477" w14:textId="77777777" w:rsidR="00A81489" w:rsidRDefault="00A81489" w:rsidP="0038354C">
      <w:pPr>
        <w:pStyle w:val="BodyText"/>
        <w:rPr>
          <w:rFonts w:cs="Arial"/>
          <w:b/>
          <w:sz w:val="24"/>
        </w:rPr>
      </w:pPr>
    </w:p>
    <w:p w14:paraId="03AE5351" w14:textId="51BF0B76" w:rsidR="0019651F" w:rsidRDefault="0019651F" w:rsidP="0038354C">
      <w:pPr>
        <w:pStyle w:val="BodyText"/>
        <w:rPr>
          <w:rFonts w:cs="Arial"/>
          <w:b/>
          <w:sz w:val="24"/>
        </w:rPr>
      </w:pPr>
    </w:p>
    <w:p w14:paraId="4C5269AD" w14:textId="77777777" w:rsidR="0019651F" w:rsidRPr="005A1B47" w:rsidRDefault="0019651F" w:rsidP="0038354C">
      <w:pPr>
        <w:pStyle w:val="BodyText"/>
        <w:rPr>
          <w:rFonts w:cs="Arial"/>
          <w:b/>
          <w:sz w:val="24"/>
        </w:rPr>
      </w:pPr>
    </w:p>
    <w:sdt>
      <w:sdtPr>
        <w:rPr>
          <w:rFonts w:asciiTheme="minorHAnsi" w:eastAsiaTheme="minorHAnsi" w:hAnsiTheme="minorHAnsi" w:cstheme="minorBidi"/>
          <w:color w:val="auto"/>
          <w:sz w:val="22"/>
          <w:szCs w:val="22"/>
          <w:lang w:val="en-GB"/>
        </w:rPr>
        <w:id w:val="633225235"/>
        <w:docPartObj>
          <w:docPartGallery w:val="Table of Contents"/>
          <w:docPartUnique/>
        </w:docPartObj>
      </w:sdtPr>
      <w:sdtEndPr>
        <w:rPr>
          <w:b/>
          <w:bCs/>
          <w:noProof/>
        </w:rPr>
      </w:sdtEndPr>
      <w:sdtContent>
        <w:p w14:paraId="70F1420C" w14:textId="3CBF52FC" w:rsidR="00605553" w:rsidRPr="00EC471E" w:rsidRDefault="00605553" w:rsidP="0019651F">
          <w:pPr>
            <w:pStyle w:val="TOCHeading"/>
            <w:jc w:val="center"/>
            <w:rPr>
              <w:rFonts w:ascii="Arial" w:hAnsi="Arial" w:cs="Arial"/>
              <w:b/>
              <w:bCs/>
              <w:color w:val="auto"/>
              <w:sz w:val="22"/>
              <w:szCs w:val="22"/>
            </w:rPr>
          </w:pPr>
          <w:r w:rsidRPr="00EC471E">
            <w:rPr>
              <w:rFonts w:ascii="Arial" w:hAnsi="Arial" w:cs="Arial"/>
              <w:b/>
              <w:bCs/>
              <w:color w:val="auto"/>
              <w:sz w:val="22"/>
              <w:szCs w:val="22"/>
            </w:rPr>
            <w:t>Contents</w:t>
          </w:r>
        </w:p>
        <w:bookmarkStart w:id="1" w:name="_GoBack"/>
        <w:p w14:paraId="73B08AF0" w14:textId="5F55E471" w:rsidR="00795959" w:rsidRPr="00795959" w:rsidRDefault="00605553">
          <w:pPr>
            <w:pStyle w:val="TOC1"/>
            <w:tabs>
              <w:tab w:val="right" w:leader="dot" w:pos="9320"/>
            </w:tabs>
            <w:rPr>
              <w:rFonts w:ascii="Arial" w:eastAsiaTheme="minorEastAsia" w:hAnsi="Arial" w:cs="Arial"/>
              <w:noProof/>
              <w:lang w:eastAsia="en-GB"/>
            </w:rPr>
          </w:pPr>
          <w:r w:rsidRPr="00795959">
            <w:rPr>
              <w:rFonts w:ascii="Arial" w:hAnsi="Arial" w:cs="Arial"/>
              <w:b/>
              <w:bCs/>
            </w:rPr>
            <w:fldChar w:fldCharType="begin"/>
          </w:r>
          <w:r w:rsidRPr="00795959">
            <w:rPr>
              <w:rFonts w:ascii="Arial" w:hAnsi="Arial" w:cs="Arial"/>
              <w:b/>
              <w:bCs/>
            </w:rPr>
            <w:instrText xml:space="preserve"> TOC \o "1-3" \h \z \u </w:instrText>
          </w:r>
          <w:r w:rsidRPr="00795959">
            <w:rPr>
              <w:rFonts w:ascii="Arial" w:hAnsi="Arial" w:cs="Arial"/>
              <w:b/>
              <w:bCs/>
            </w:rPr>
            <w:fldChar w:fldCharType="separate"/>
          </w:r>
          <w:hyperlink w:anchor="_Toc64224586" w:history="1">
            <w:r w:rsidR="00795959" w:rsidRPr="00795959">
              <w:rPr>
                <w:rStyle w:val="Hyperlink"/>
                <w:rFonts w:ascii="Arial" w:hAnsi="Arial" w:cs="Arial"/>
                <w:noProof/>
                <w:lang w:bidi="en-GB"/>
              </w:rPr>
              <w:t>1. Introduction</w:t>
            </w:r>
            <w:r w:rsidR="00795959" w:rsidRPr="00795959">
              <w:rPr>
                <w:rFonts w:ascii="Arial" w:hAnsi="Arial" w:cs="Arial"/>
                <w:noProof/>
                <w:webHidden/>
              </w:rPr>
              <w:tab/>
            </w:r>
            <w:r w:rsidR="00795959" w:rsidRPr="00795959">
              <w:rPr>
                <w:rFonts w:ascii="Arial" w:hAnsi="Arial" w:cs="Arial"/>
                <w:noProof/>
                <w:webHidden/>
              </w:rPr>
              <w:fldChar w:fldCharType="begin"/>
            </w:r>
            <w:r w:rsidR="00795959" w:rsidRPr="00795959">
              <w:rPr>
                <w:rFonts w:ascii="Arial" w:hAnsi="Arial" w:cs="Arial"/>
                <w:noProof/>
                <w:webHidden/>
              </w:rPr>
              <w:instrText xml:space="preserve"> PAGEREF _Toc64224586 \h </w:instrText>
            </w:r>
            <w:r w:rsidR="00795959" w:rsidRPr="00795959">
              <w:rPr>
                <w:rFonts w:ascii="Arial" w:hAnsi="Arial" w:cs="Arial"/>
                <w:noProof/>
                <w:webHidden/>
              </w:rPr>
            </w:r>
            <w:r w:rsidR="00795959" w:rsidRPr="00795959">
              <w:rPr>
                <w:rFonts w:ascii="Arial" w:hAnsi="Arial" w:cs="Arial"/>
                <w:noProof/>
                <w:webHidden/>
              </w:rPr>
              <w:fldChar w:fldCharType="separate"/>
            </w:r>
            <w:r w:rsidR="00795959" w:rsidRPr="00795959">
              <w:rPr>
                <w:rFonts w:ascii="Arial" w:hAnsi="Arial" w:cs="Arial"/>
                <w:noProof/>
                <w:webHidden/>
              </w:rPr>
              <w:t>3</w:t>
            </w:r>
            <w:r w:rsidR="00795959" w:rsidRPr="00795959">
              <w:rPr>
                <w:rFonts w:ascii="Arial" w:hAnsi="Arial" w:cs="Arial"/>
                <w:noProof/>
                <w:webHidden/>
              </w:rPr>
              <w:fldChar w:fldCharType="end"/>
            </w:r>
          </w:hyperlink>
        </w:p>
        <w:p w14:paraId="56CF0B87" w14:textId="229CABE1" w:rsidR="00795959" w:rsidRPr="00795959" w:rsidRDefault="00795959">
          <w:pPr>
            <w:pStyle w:val="TOC2"/>
            <w:tabs>
              <w:tab w:val="right" w:leader="dot" w:pos="9320"/>
            </w:tabs>
            <w:rPr>
              <w:rFonts w:ascii="Arial" w:eastAsiaTheme="minorEastAsia" w:hAnsi="Arial" w:cs="Arial"/>
              <w:noProof/>
              <w:lang w:eastAsia="en-GB"/>
            </w:rPr>
          </w:pPr>
          <w:hyperlink w:anchor="_Toc64224587" w:history="1">
            <w:r w:rsidRPr="00795959">
              <w:rPr>
                <w:rStyle w:val="Hyperlink"/>
                <w:rFonts w:ascii="Arial" w:hAnsi="Arial" w:cs="Arial"/>
                <w:noProof/>
                <w:lang w:bidi="en-GB"/>
              </w:rPr>
              <w:t>Overall</w:t>
            </w:r>
            <w:r w:rsidRPr="00795959">
              <w:rPr>
                <w:rStyle w:val="Hyperlink"/>
                <w:rFonts w:ascii="Arial" w:hAnsi="Arial" w:cs="Arial"/>
                <w:noProof/>
                <w:spacing w:val="1"/>
                <w:lang w:bidi="en-GB"/>
              </w:rPr>
              <w:t xml:space="preserve"> </w:t>
            </w:r>
            <w:r w:rsidRPr="00795959">
              <w:rPr>
                <w:rStyle w:val="Hyperlink"/>
                <w:rFonts w:ascii="Arial" w:hAnsi="Arial" w:cs="Arial"/>
                <w:noProof/>
                <w:lang w:bidi="en-GB"/>
              </w:rPr>
              <w:t>Approach</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_Toc64224587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3</w:t>
            </w:r>
            <w:r w:rsidRPr="00795959">
              <w:rPr>
                <w:rFonts w:ascii="Arial" w:hAnsi="Arial" w:cs="Arial"/>
                <w:noProof/>
                <w:webHidden/>
              </w:rPr>
              <w:fldChar w:fldCharType="end"/>
            </w:r>
          </w:hyperlink>
        </w:p>
        <w:p w14:paraId="5FFA1B13" w14:textId="3BAC984F" w:rsidR="00795959" w:rsidRPr="00795959" w:rsidRDefault="00795959">
          <w:pPr>
            <w:pStyle w:val="TOC1"/>
            <w:tabs>
              <w:tab w:val="left" w:pos="440"/>
              <w:tab w:val="right" w:leader="dot" w:pos="9320"/>
            </w:tabs>
            <w:rPr>
              <w:rFonts w:ascii="Arial" w:eastAsiaTheme="minorEastAsia" w:hAnsi="Arial" w:cs="Arial"/>
              <w:noProof/>
              <w:lang w:eastAsia="en-GB"/>
            </w:rPr>
          </w:pPr>
          <w:hyperlink w:anchor="_Toc64224588" w:history="1">
            <w:r w:rsidRPr="00795959">
              <w:rPr>
                <w:rStyle w:val="Hyperlink"/>
                <w:rFonts w:ascii="Arial" w:hAnsi="Arial" w:cs="Arial"/>
                <w:noProof/>
                <w:lang w:bidi="en-GB"/>
              </w:rPr>
              <w:t>2.</w:t>
            </w:r>
            <w:r w:rsidRPr="00795959">
              <w:rPr>
                <w:rFonts w:ascii="Arial" w:eastAsiaTheme="minorEastAsia" w:hAnsi="Arial" w:cs="Arial"/>
                <w:noProof/>
                <w:lang w:eastAsia="en-GB"/>
              </w:rPr>
              <w:tab/>
            </w:r>
            <w:r w:rsidRPr="00795959">
              <w:rPr>
                <w:rStyle w:val="Hyperlink"/>
                <w:rFonts w:ascii="Arial" w:hAnsi="Arial" w:cs="Arial"/>
                <w:noProof/>
                <w:lang w:bidi="en-GB"/>
              </w:rPr>
              <w:t>Price Model</w:t>
            </w:r>
            <w:r w:rsidRPr="00795959">
              <w:rPr>
                <w:rStyle w:val="Hyperlink"/>
                <w:rFonts w:ascii="Arial" w:hAnsi="Arial" w:cs="Arial"/>
                <w:noProof/>
                <w:spacing w:val="-2"/>
                <w:lang w:bidi="en-GB"/>
              </w:rPr>
              <w:t xml:space="preserve"> </w:t>
            </w:r>
            <w:r w:rsidRPr="00795959">
              <w:rPr>
                <w:rStyle w:val="Hyperlink"/>
                <w:rFonts w:ascii="Arial" w:hAnsi="Arial" w:cs="Arial"/>
                <w:noProof/>
                <w:lang w:bidi="en-GB"/>
              </w:rPr>
              <w:t>Workbook</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_Toc64224588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4</w:t>
            </w:r>
            <w:r w:rsidRPr="00795959">
              <w:rPr>
                <w:rFonts w:ascii="Arial" w:hAnsi="Arial" w:cs="Arial"/>
                <w:noProof/>
                <w:webHidden/>
              </w:rPr>
              <w:fldChar w:fldCharType="end"/>
            </w:r>
          </w:hyperlink>
        </w:p>
        <w:p w14:paraId="18ED8A5C" w14:textId="277AE2C7" w:rsidR="00795959" w:rsidRPr="00795959" w:rsidRDefault="00795959">
          <w:pPr>
            <w:pStyle w:val="TOC2"/>
            <w:tabs>
              <w:tab w:val="right" w:leader="dot" w:pos="9320"/>
            </w:tabs>
            <w:rPr>
              <w:rFonts w:ascii="Arial" w:eastAsiaTheme="minorEastAsia" w:hAnsi="Arial" w:cs="Arial"/>
              <w:noProof/>
              <w:lang w:eastAsia="en-GB"/>
            </w:rPr>
          </w:pPr>
          <w:hyperlink w:anchor="_Toc64224589" w:history="1">
            <w:r w:rsidRPr="00795959">
              <w:rPr>
                <w:rStyle w:val="Hyperlink"/>
                <w:rFonts w:ascii="Arial" w:hAnsi="Arial" w:cs="Arial"/>
                <w:noProof/>
                <w:lang w:bidi="en-GB"/>
              </w:rPr>
              <w:t>Abnormally Low</w:t>
            </w:r>
            <w:r w:rsidRPr="00795959">
              <w:rPr>
                <w:rStyle w:val="Hyperlink"/>
                <w:rFonts w:ascii="Arial" w:hAnsi="Arial" w:cs="Arial"/>
                <w:noProof/>
                <w:spacing w:val="1"/>
                <w:lang w:bidi="en-GB"/>
              </w:rPr>
              <w:t xml:space="preserve"> </w:t>
            </w:r>
            <w:r w:rsidRPr="00795959">
              <w:rPr>
                <w:rStyle w:val="Hyperlink"/>
                <w:rFonts w:ascii="Arial" w:hAnsi="Arial" w:cs="Arial"/>
                <w:noProof/>
                <w:lang w:bidi="en-GB"/>
              </w:rPr>
              <w:t>Tenders</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_Toc64224589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5</w:t>
            </w:r>
            <w:r w:rsidRPr="00795959">
              <w:rPr>
                <w:rFonts w:ascii="Arial" w:hAnsi="Arial" w:cs="Arial"/>
                <w:noProof/>
                <w:webHidden/>
              </w:rPr>
              <w:fldChar w:fldCharType="end"/>
            </w:r>
          </w:hyperlink>
        </w:p>
        <w:p w14:paraId="6BE1B8D2" w14:textId="7FFF8C9C" w:rsidR="00795959" w:rsidRPr="00795959" w:rsidRDefault="00795959">
          <w:pPr>
            <w:pStyle w:val="TOC2"/>
            <w:tabs>
              <w:tab w:val="right" w:leader="dot" w:pos="9320"/>
            </w:tabs>
            <w:rPr>
              <w:rFonts w:ascii="Arial" w:eastAsiaTheme="minorEastAsia" w:hAnsi="Arial" w:cs="Arial"/>
              <w:noProof/>
              <w:lang w:eastAsia="en-GB"/>
            </w:rPr>
          </w:pPr>
          <w:hyperlink w:anchor="_Toc64224590" w:history="1">
            <w:r w:rsidRPr="00795959">
              <w:rPr>
                <w:rStyle w:val="Hyperlink"/>
                <w:rFonts w:ascii="Arial" w:hAnsi="Arial" w:cs="Arial"/>
                <w:noProof/>
                <w:lang w:bidi="en-GB"/>
              </w:rPr>
              <w:t>Instructions for Completion of Price Model Workbooks</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_Toc64224590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5</w:t>
            </w:r>
            <w:r w:rsidRPr="00795959">
              <w:rPr>
                <w:rFonts w:ascii="Arial" w:hAnsi="Arial" w:cs="Arial"/>
                <w:noProof/>
                <w:webHidden/>
              </w:rPr>
              <w:fldChar w:fldCharType="end"/>
            </w:r>
          </w:hyperlink>
        </w:p>
        <w:p w14:paraId="4D7C427B" w14:textId="3CB13036" w:rsidR="00795959" w:rsidRPr="00795959" w:rsidRDefault="00795959">
          <w:pPr>
            <w:pStyle w:val="TOC1"/>
            <w:tabs>
              <w:tab w:val="left" w:pos="440"/>
              <w:tab w:val="right" w:leader="dot" w:pos="9320"/>
            </w:tabs>
            <w:rPr>
              <w:rFonts w:ascii="Arial" w:eastAsiaTheme="minorEastAsia" w:hAnsi="Arial" w:cs="Arial"/>
              <w:noProof/>
              <w:lang w:eastAsia="en-GB"/>
            </w:rPr>
          </w:pPr>
          <w:hyperlink w:anchor="_Toc64224591" w:history="1">
            <w:r w:rsidRPr="00795959">
              <w:rPr>
                <w:rStyle w:val="Hyperlink"/>
                <w:rFonts w:ascii="Arial" w:hAnsi="Arial" w:cs="Arial"/>
                <w:noProof/>
                <w:lang w:bidi="en-GB"/>
              </w:rPr>
              <w:t>3.</w:t>
            </w:r>
            <w:r w:rsidRPr="00795959">
              <w:rPr>
                <w:rFonts w:ascii="Arial" w:eastAsiaTheme="minorEastAsia" w:hAnsi="Arial" w:cs="Arial"/>
                <w:noProof/>
                <w:lang w:eastAsia="en-GB"/>
              </w:rPr>
              <w:tab/>
            </w:r>
            <w:r w:rsidRPr="00795959">
              <w:rPr>
                <w:rStyle w:val="Hyperlink"/>
                <w:rFonts w:ascii="Arial" w:hAnsi="Arial" w:cs="Arial"/>
                <w:noProof/>
                <w:lang w:bidi="en-GB"/>
              </w:rPr>
              <w:t>PRICE EVALUATION</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_Toc64224591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9</w:t>
            </w:r>
            <w:r w:rsidRPr="00795959">
              <w:rPr>
                <w:rFonts w:ascii="Arial" w:hAnsi="Arial" w:cs="Arial"/>
                <w:noProof/>
                <w:webHidden/>
              </w:rPr>
              <w:fldChar w:fldCharType="end"/>
            </w:r>
          </w:hyperlink>
        </w:p>
        <w:p w14:paraId="330F3BA1" w14:textId="073EA0F6" w:rsidR="00795959" w:rsidRPr="00795959" w:rsidRDefault="00795959">
          <w:pPr>
            <w:pStyle w:val="TOC2"/>
            <w:tabs>
              <w:tab w:val="right" w:leader="dot" w:pos="9320"/>
            </w:tabs>
            <w:rPr>
              <w:rFonts w:ascii="Arial" w:eastAsiaTheme="minorEastAsia" w:hAnsi="Arial" w:cs="Arial"/>
              <w:noProof/>
              <w:lang w:eastAsia="en-GB"/>
            </w:rPr>
          </w:pPr>
          <w:hyperlink w:anchor="_Toc64224592" w:history="1">
            <w:r w:rsidRPr="00795959">
              <w:rPr>
                <w:rStyle w:val="Hyperlink"/>
                <w:rFonts w:ascii="Arial" w:hAnsi="Arial" w:cs="Arial"/>
                <w:noProof/>
                <w:lang w:bidi="en-GB"/>
              </w:rPr>
              <w:t>Introduction to Evaluation Model</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_Toc64224592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9</w:t>
            </w:r>
            <w:r w:rsidRPr="00795959">
              <w:rPr>
                <w:rFonts w:ascii="Arial" w:hAnsi="Arial" w:cs="Arial"/>
                <w:noProof/>
                <w:webHidden/>
              </w:rPr>
              <w:fldChar w:fldCharType="end"/>
            </w:r>
          </w:hyperlink>
        </w:p>
        <w:p w14:paraId="6A6F6C3F" w14:textId="3870FBD5" w:rsidR="00795959" w:rsidRPr="00795959" w:rsidRDefault="00795959">
          <w:pPr>
            <w:pStyle w:val="TOC2"/>
            <w:tabs>
              <w:tab w:val="right" w:leader="dot" w:pos="9320"/>
            </w:tabs>
            <w:rPr>
              <w:rFonts w:ascii="Arial" w:eastAsiaTheme="minorEastAsia" w:hAnsi="Arial" w:cs="Arial"/>
              <w:noProof/>
              <w:lang w:eastAsia="en-GB"/>
            </w:rPr>
          </w:pPr>
          <w:hyperlink w:anchor="_Toc64224593" w:history="1">
            <w:r w:rsidRPr="00795959">
              <w:rPr>
                <w:rStyle w:val="Hyperlink"/>
                <w:rFonts w:ascii="Arial" w:hAnsi="Arial" w:cs="Arial"/>
                <w:noProof/>
                <w:lang w:bidi="en-GB"/>
              </w:rPr>
              <w:t>Price Evaluation</w:t>
            </w:r>
            <w:r w:rsidRPr="00795959">
              <w:rPr>
                <w:rStyle w:val="Hyperlink"/>
                <w:rFonts w:ascii="Arial" w:hAnsi="Arial" w:cs="Arial"/>
                <w:noProof/>
                <w:spacing w:val="-1"/>
                <w:lang w:bidi="en-GB"/>
              </w:rPr>
              <w:t xml:space="preserve"> </w:t>
            </w:r>
            <w:r w:rsidRPr="00795959">
              <w:rPr>
                <w:rStyle w:val="Hyperlink"/>
                <w:rFonts w:ascii="Arial" w:hAnsi="Arial" w:cs="Arial"/>
                <w:noProof/>
                <w:lang w:bidi="en-GB"/>
              </w:rPr>
              <w:t>Process</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_Toc64224593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10</w:t>
            </w:r>
            <w:r w:rsidRPr="00795959">
              <w:rPr>
                <w:rFonts w:ascii="Arial" w:hAnsi="Arial" w:cs="Arial"/>
                <w:noProof/>
                <w:webHidden/>
              </w:rPr>
              <w:fldChar w:fldCharType="end"/>
            </w:r>
          </w:hyperlink>
        </w:p>
        <w:p w14:paraId="4F98A825" w14:textId="4D191309" w:rsidR="00795959" w:rsidRPr="00795959" w:rsidRDefault="00795959">
          <w:pPr>
            <w:pStyle w:val="TOC2"/>
            <w:tabs>
              <w:tab w:val="right" w:leader="dot" w:pos="9320"/>
            </w:tabs>
            <w:rPr>
              <w:rFonts w:ascii="Arial" w:eastAsiaTheme="minorEastAsia" w:hAnsi="Arial" w:cs="Arial"/>
              <w:noProof/>
              <w:lang w:eastAsia="en-GB"/>
            </w:rPr>
          </w:pPr>
          <w:hyperlink w:anchor="_Toc64224594" w:history="1">
            <w:r w:rsidRPr="00795959">
              <w:rPr>
                <w:rStyle w:val="Hyperlink"/>
                <w:rFonts w:ascii="Arial" w:hAnsi="Arial" w:cs="Arial"/>
                <w:noProof/>
                <w:lang w:bidi="en-GB"/>
              </w:rPr>
              <w:t>Evaluation</w:t>
            </w:r>
            <w:r w:rsidRPr="00795959">
              <w:rPr>
                <w:rStyle w:val="Hyperlink"/>
                <w:rFonts w:ascii="Arial" w:hAnsi="Arial" w:cs="Arial"/>
                <w:noProof/>
                <w:spacing w:val="-4"/>
                <w:lang w:bidi="en-GB"/>
              </w:rPr>
              <w:t xml:space="preserve"> </w:t>
            </w:r>
            <w:r w:rsidRPr="00795959">
              <w:rPr>
                <w:rStyle w:val="Hyperlink"/>
                <w:rFonts w:ascii="Arial" w:hAnsi="Arial" w:cs="Arial"/>
                <w:noProof/>
                <w:lang w:bidi="en-GB"/>
              </w:rPr>
              <w:t>Methodology</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_Toc64224594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10</w:t>
            </w:r>
            <w:r w:rsidRPr="00795959">
              <w:rPr>
                <w:rFonts w:ascii="Arial" w:hAnsi="Arial" w:cs="Arial"/>
                <w:noProof/>
                <w:webHidden/>
              </w:rPr>
              <w:fldChar w:fldCharType="end"/>
            </w:r>
          </w:hyperlink>
        </w:p>
        <w:p w14:paraId="2E776590" w14:textId="51597D9C" w:rsidR="00795959" w:rsidRPr="00795959" w:rsidRDefault="00795959">
          <w:pPr>
            <w:pStyle w:val="TOC1"/>
            <w:tabs>
              <w:tab w:val="right" w:leader="dot" w:pos="9320"/>
            </w:tabs>
            <w:rPr>
              <w:rFonts w:ascii="Arial" w:eastAsiaTheme="minorEastAsia" w:hAnsi="Arial" w:cs="Arial"/>
              <w:noProof/>
              <w:lang w:eastAsia="en-GB"/>
            </w:rPr>
          </w:pPr>
          <w:hyperlink w:anchor="_Toc64224595" w:history="1">
            <w:r w:rsidRPr="00795959">
              <w:rPr>
                <w:rStyle w:val="Hyperlink"/>
                <w:rFonts w:ascii="Arial" w:hAnsi="Arial" w:cs="Arial"/>
                <w:noProof/>
                <w:lang w:bidi="en-GB"/>
              </w:rPr>
              <w:t>Appendix - Qualifications &amp; Experience Definitions</w:t>
            </w:r>
            <w:r w:rsidRPr="00795959">
              <w:rPr>
                <w:rFonts w:ascii="Arial" w:hAnsi="Arial" w:cs="Arial"/>
                <w:noProof/>
                <w:webHidden/>
              </w:rPr>
              <w:tab/>
            </w:r>
            <w:r w:rsidRPr="00795959">
              <w:rPr>
                <w:rFonts w:ascii="Arial" w:hAnsi="Arial" w:cs="Arial"/>
                <w:noProof/>
                <w:webHidden/>
              </w:rPr>
              <w:fldChar w:fldCharType="begin"/>
            </w:r>
            <w:r w:rsidRPr="00795959">
              <w:rPr>
                <w:rFonts w:ascii="Arial" w:hAnsi="Arial" w:cs="Arial"/>
                <w:noProof/>
                <w:webHidden/>
              </w:rPr>
              <w:instrText xml:space="preserve"> PAGEREF _Toc64224595 \h </w:instrText>
            </w:r>
            <w:r w:rsidRPr="00795959">
              <w:rPr>
                <w:rFonts w:ascii="Arial" w:hAnsi="Arial" w:cs="Arial"/>
                <w:noProof/>
                <w:webHidden/>
              </w:rPr>
            </w:r>
            <w:r w:rsidRPr="00795959">
              <w:rPr>
                <w:rFonts w:ascii="Arial" w:hAnsi="Arial" w:cs="Arial"/>
                <w:noProof/>
                <w:webHidden/>
              </w:rPr>
              <w:fldChar w:fldCharType="separate"/>
            </w:r>
            <w:r w:rsidRPr="00795959">
              <w:rPr>
                <w:rFonts w:ascii="Arial" w:hAnsi="Arial" w:cs="Arial"/>
                <w:noProof/>
                <w:webHidden/>
              </w:rPr>
              <w:t>16</w:t>
            </w:r>
            <w:r w:rsidRPr="00795959">
              <w:rPr>
                <w:rFonts w:ascii="Arial" w:hAnsi="Arial" w:cs="Arial"/>
                <w:noProof/>
                <w:webHidden/>
              </w:rPr>
              <w:fldChar w:fldCharType="end"/>
            </w:r>
          </w:hyperlink>
        </w:p>
        <w:p w14:paraId="727FC476" w14:textId="35802226" w:rsidR="00605553" w:rsidRDefault="00605553">
          <w:r w:rsidRPr="00795959">
            <w:rPr>
              <w:rFonts w:ascii="Arial" w:hAnsi="Arial" w:cs="Arial"/>
              <w:b/>
              <w:bCs/>
              <w:noProof/>
            </w:rPr>
            <w:fldChar w:fldCharType="end"/>
          </w:r>
        </w:p>
        <w:bookmarkEnd w:id="1" w:displacedByCustomXml="next"/>
      </w:sdtContent>
    </w:sdt>
    <w:p w14:paraId="29897018" w14:textId="77777777" w:rsidR="00610566" w:rsidRPr="005A1B47" w:rsidRDefault="00610566" w:rsidP="0038354C">
      <w:pPr>
        <w:pStyle w:val="BodyText"/>
        <w:rPr>
          <w:rFonts w:cs="Arial"/>
          <w:b/>
          <w:sz w:val="24"/>
        </w:rPr>
      </w:pPr>
    </w:p>
    <w:bookmarkEnd w:id="0"/>
    <w:p w14:paraId="189E23AF" w14:textId="77777777" w:rsidR="00610566" w:rsidRPr="005A1B47" w:rsidRDefault="00610566" w:rsidP="0038354C">
      <w:pPr>
        <w:rPr>
          <w:rFonts w:ascii="Arial" w:hAnsi="Arial" w:cs="Arial"/>
        </w:rPr>
      </w:pPr>
    </w:p>
    <w:p w14:paraId="05CBB7AF" w14:textId="77777777" w:rsidR="00610566" w:rsidRPr="005A1B47" w:rsidRDefault="00610566" w:rsidP="0038354C">
      <w:pPr>
        <w:rPr>
          <w:rFonts w:ascii="Arial" w:hAnsi="Arial" w:cs="Arial"/>
        </w:rPr>
      </w:pPr>
    </w:p>
    <w:p w14:paraId="73527682" w14:textId="77777777" w:rsidR="00610566" w:rsidRPr="005A1B47" w:rsidRDefault="00610566" w:rsidP="0038354C">
      <w:pPr>
        <w:rPr>
          <w:rFonts w:ascii="Arial" w:hAnsi="Arial" w:cs="Arial"/>
        </w:rPr>
      </w:pPr>
    </w:p>
    <w:p w14:paraId="3D99536F" w14:textId="77777777" w:rsidR="00610566" w:rsidRPr="005A1B47" w:rsidRDefault="00610566" w:rsidP="0038354C">
      <w:pPr>
        <w:rPr>
          <w:rFonts w:ascii="Arial" w:hAnsi="Arial" w:cs="Arial"/>
        </w:rPr>
      </w:pPr>
    </w:p>
    <w:p w14:paraId="3E22AD0E" w14:textId="77777777" w:rsidR="00610566" w:rsidRPr="005A1B47" w:rsidRDefault="00610566" w:rsidP="0038354C">
      <w:pPr>
        <w:tabs>
          <w:tab w:val="left" w:pos="6120"/>
        </w:tabs>
        <w:rPr>
          <w:rFonts w:ascii="Arial" w:hAnsi="Arial" w:cs="Arial"/>
        </w:rPr>
      </w:pPr>
      <w:r w:rsidRPr="005A1B47">
        <w:rPr>
          <w:rFonts w:ascii="Arial" w:hAnsi="Arial" w:cs="Arial"/>
        </w:rPr>
        <w:tab/>
      </w:r>
    </w:p>
    <w:p w14:paraId="5355C2DC" w14:textId="77777777" w:rsidR="00610566" w:rsidRPr="005A1B47" w:rsidRDefault="00610566" w:rsidP="0038354C">
      <w:pPr>
        <w:tabs>
          <w:tab w:val="left" w:pos="6120"/>
        </w:tabs>
        <w:rPr>
          <w:rFonts w:ascii="Arial" w:hAnsi="Arial" w:cs="Arial"/>
        </w:rPr>
        <w:sectPr w:rsidR="00610566" w:rsidRPr="005A1B47" w:rsidSect="00F824CD">
          <w:headerReference w:type="default" r:id="rId9"/>
          <w:footerReference w:type="default" r:id="rId10"/>
          <w:pgSz w:w="11910" w:h="16840"/>
          <w:pgMar w:top="1580" w:right="1260" w:bottom="1860" w:left="1320" w:header="567" w:footer="567" w:gutter="0"/>
          <w:cols w:space="720"/>
          <w:docGrid w:linePitch="299"/>
        </w:sectPr>
      </w:pPr>
      <w:r w:rsidRPr="005A1B47">
        <w:rPr>
          <w:rFonts w:ascii="Arial" w:hAnsi="Arial" w:cs="Arial"/>
        </w:rPr>
        <w:tab/>
      </w:r>
    </w:p>
    <w:p w14:paraId="1C21446C" w14:textId="77777777" w:rsidR="00610566" w:rsidRPr="005A1B47" w:rsidRDefault="00610566" w:rsidP="0038354C">
      <w:pPr>
        <w:pStyle w:val="BodyText"/>
        <w:spacing w:before="6"/>
        <w:rPr>
          <w:rFonts w:cs="Arial"/>
          <w:b/>
          <w:sz w:val="20"/>
        </w:rPr>
      </w:pPr>
    </w:p>
    <w:p w14:paraId="434A9630" w14:textId="2094200C" w:rsidR="00610566" w:rsidRPr="0038354C" w:rsidRDefault="0038354C" w:rsidP="0038354C">
      <w:pPr>
        <w:pStyle w:val="Heading1"/>
      </w:pPr>
      <w:bookmarkStart w:id="2" w:name="_Toc64224586"/>
      <w:r w:rsidRPr="0038354C">
        <w:t xml:space="preserve">1. </w:t>
      </w:r>
      <w:r w:rsidR="00610566" w:rsidRPr="0038354C">
        <w:t>Introduction</w:t>
      </w:r>
      <w:bookmarkEnd w:id="2"/>
    </w:p>
    <w:p w14:paraId="1F7076B2" w14:textId="77777777" w:rsidR="00610566" w:rsidRPr="005A1B47" w:rsidRDefault="00610566" w:rsidP="0038354C">
      <w:pPr>
        <w:pStyle w:val="ListParagraph"/>
        <w:tabs>
          <w:tab w:val="left" w:pos="830"/>
          <w:tab w:val="left" w:pos="831"/>
        </w:tabs>
        <w:ind w:left="0"/>
        <w:rPr>
          <w:rFonts w:ascii="Arial" w:hAnsi="Arial" w:cs="Arial"/>
          <w:bCs/>
        </w:rPr>
      </w:pPr>
    </w:p>
    <w:p w14:paraId="38865A8A" w14:textId="77777777" w:rsidR="00610566" w:rsidRPr="005A1B47" w:rsidRDefault="00610566" w:rsidP="0038354C">
      <w:pPr>
        <w:pStyle w:val="ListParagraph"/>
        <w:widowControl w:val="0"/>
        <w:numPr>
          <w:ilvl w:val="1"/>
          <w:numId w:val="6"/>
        </w:numPr>
        <w:tabs>
          <w:tab w:val="left" w:pos="830"/>
          <w:tab w:val="left" w:pos="831"/>
        </w:tabs>
        <w:autoSpaceDE w:val="0"/>
        <w:autoSpaceDN w:val="0"/>
        <w:spacing w:after="0" w:line="240" w:lineRule="auto"/>
        <w:ind w:left="0" w:firstLine="0"/>
        <w:contextualSpacing w:val="0"/>
        <w:rPr>
          <w:rFonts w:ascii="Arial" w:hAnsi="Arial" w:cs="Arial"/>
          <w:bCs/>
        </w:rPr>
      </w:pPr>
      <w:r w:rsidRPr="005A1B47">
        <w:rPr>
          <w:rFonts w:ascii="Arial" w:hAnsi="Arial" w:cs="Arial"/>
          <w:bCs/>
        </w:rPr>
        <w:t xml:space="preserve">These instructions are applicable for </w:t>
      </w:r>
      <w:r w:rsidRPr="005A1B47">
        <w:rPr>
          <w:rFonts w:ascii="Arial" w:hAnsi="Arial" w:cs="Arial"/>
          <w:bCs/>
          <w:u w:val="single"/>
        </w:rPr>
        <w:t>all</w:t>
      </w:r>
      <w:r w:rsidRPr="005A1B47">
        <w:rPr>
          <w:rFonts w:ascii="Arial" w:hAnsi="Arial" w:cs="Arial"/>
          <w:bCs/>
        </w:rPr>
        <w:t xml:space="preserve"> seventeen (17) Lots for the Overseas Capital Framework.</w:t>
      </w:r>
    </w:p>
    <w:p w14:paraId="154C2BBD" w14:textId="77777777" w:rsidR="00610566" w:rsidRPr="005A1B47" w:rsidRDefault="00610566" w:rsidP="0038354C">
      <w:pPr>
        <w:pStyle w:val="ListParagraph"/>
        <w:tabs>
          <w:tab w:val="left" w:pos="830"/>
          <w:tab w:val="left" w:pos="831"/>
        </w:tabs>
        <w:ind w:left="0"/>
        <w:rPr>
          <w:rFonts w:ascii="Arial" w:hAnsi="Arial" w:cs="Arial"/>
          <w:bCs/>
        </w:rPr>
      </w:pPr>
    </w:p>
    <w:p w14:paraId="2636AFB4" w14:textId="39BE03C7" w:rsidR="00610566" w:rsidRPr="005A1B47" w:rsidRDefault="00F41195" w:rsidP="0038354C">
      <w:pPr>
        <w:pStyle w:val="ListParagraph"/>
        <w:widowControl w:val="0"/>
        <w:numPr>
          <w:ilvl w:val="1"/>
          <w:numId w:val="6"/>
        </w:numPr>
        <w:tabs>
          <w:tab w:val="left" w:pos="830"/>
          <w:tab w:val="left" w:pos="831"/>
        </w:tabs>
        <w:autoSpaceDE w:val="0"/>
        <w:autoSpaceDN w:val="0"/>
        <w:spacing w:after="0" w:line="240" w:lineRule="auto"/>
        <w:ind w:left="0" w:firstLine="0"/>
        <w:contextualSpacing w:val="0"/>
        <w:rPr>
          <w:rFonts w:ascii="Arial" w:hAnsi="Arial" w:cs="Arial"/>
          <w:bCs/>
        </w:rPr>
      </w:pPr>
      <w:r>
        <w:rPr>
          <w:rFonts w:ascii="Arial" w:hAnsi="Arial" w:cs="Arial"/>
          <w:bCs/>
        </w:rPr>
        <w:t>Tenderers</w:t>
      </w:r>
      <w:r w:rsidR="00610566" w:rsidRPr="005A1B47">
        <w:rPr>
          <w:rFonts w:ascii="Arial" w:hAnsi="Arial" w:cs="Arial"/>
          <w:bCs/>
        </w:rPr>
        <w:t xml:space="preserve"> responding to this tender shall read and fully understand how the price model workbooks are completed and adhere to these instructions on how to complete the price model and how it will be evaluated.</w:t>
      </w:r>
    </w:p>
    <w:p w14:paraId="1AFF4F28" w14:textId="77777777" w:rsidR="00610566" w:rsidRPr="005A1B47" w:rsidRDefault="00610566" w:rsidP="0038354C">
      <w:pPr>
        <w:pStyle w:val="ListParagraph"/>
        <w:tabs>
          <w:tab w:val="left" w:pos="830"/>
          <w:tab w:val="left" w:pos="831"/>
        </w:tabs>
        <w:ind w:left="0"/>
        <w:rPr>
          <w:rFonts w:ascii="Arial" w:hAnsi="Arial" w:cs="Arial"/>
          <w:bCs/>
        </w:rPr>
      </w:pPr>
    </w:p>
    <w:p w14:paraId="4F8C5EF0" w14:textId="46F6ABAA" w:rsidR="00610566" w:rsidRPr="005A1B47" w:rsidRDefault="00610566" w:rsidP="0038354C">
      <w:pPr>
        <w:pStyle w:val="ListParagraph"/>
        <w:widowControl w:val="0"/>
        <w:numPr>
          <w:ilvl w:val="1"/>
          <w:numId w:val="6"/>
        </w:numPr>
        <w:tabs>
          <w:tab w:val="left" w:pos="830"/>
          <w:tab w:val="left" w:pos="831"/>
        </w:tabs>
        <w:autoSpaceDE w:val="0"/>
        <w:autoSpaceDN w:val="0"/>
        <w:spacing w:after="0" w:line="240" w:lineRule="auto"/>
        <w:ind w:left="0" w:firstLine="0"/>
        <w:contextualSpacing w:val="0"/>
        <w:rPr>
          <w:rFonts w:ascii="Arial" w:hAnsi="Arial" w:cs="Arial"/>
          <w:bCs/>
        </w:rPr>
      </w:pPr>
      <w:r w:rsidRPr="005A1B47">
        <w:rPr>
          <w:rFonts w:ascii="Arial" w:hAnsi="Arial" w:cs="Arial"/>
          <w:bCs/>
        </w:rPr>
        <w:t xml:space="preserve">These instructions apply to </w:t>
      </w:r>
      <w:r w:rsidR="0038354C">
        <w:rPr>
          <w:rFonts w:ascii="Arial" w:hAnsi="Arial" w:cs="Arial"/>
          <w:bCs/>
        </w:rPr>
        <w:t>Tenderers</w:t>
      </w:r>
      <w:r w:rsidRPr="005A1B47">
        <w:rPr>
          <w:rFonts w:ascii="Arial" w:hAnsi="Arial" w:cs="Arial"/>
          <w:bCs/>
        </w:rPr>
        <w:t xml:space="preserve"> submitting a tender for one or more Lots either in their own name or as part of a Group of Economic Operators.</w:t>
      </w:r>
    </w:p>
    <w:p w14:paraId="5722F9DF" w14:textId="77777777" w:rsidR="00610566" w:rsidRPr="005A1B47" w:rsidRDefault="00610566" w:rsidP="0038354C">
      <w:pPr>
        <w:pStyle w:val="ListParagraph"/>
        <w:tabs>
          <w:tab w:val="left" w:pos="830"/>
          <w:tab w:val="left" w:pos="831"/>
        </w:tabs>
        <w:ind w:left="0"/>
        <w:rPr>
          <w:rFonts w:ascii="Arial" w:hAnsi="Arial" w:cs="Arial"/>
          <w:bCs/>
        </w:rPr>
      </w:pPr>
    </w:p>
    <w:p w14:paraId="73D8D44C" w14:textId="7D8C171A" w:rsidR="00610566" w:rsidRPr="005A1B47" w:rsidRDefault="00610566" w:rsidP="0038354C">
      <w:pPr>
        <w:pStyle w:val="ListParagraph"/>
        <w:widowControl w:val="0"/>
        <w:numPr>
          <w:ilvl w:val="1"/>
          <w:numId w:val="6"/>
        </w:numPr>
        <w:tabs>
          <w:tab w:val="left" w:pos="814"/>
          <w:tab w:val="left" w:pos="831"/>
        </w:tabs>
        <w:autoSpaceDE w:val="0"/>
        <w:autoSpaceDN w:val="0"/>
        <w:spacing w:after="0" w:line="240" w:lineRule="auto"/>
        <w:ind w:left="0" w:firstLine="0"/>
        <w:contextualSpacing w:val="0"/>
        <w:rPr>
          <w:rFonts w:ascii="Arial" w:hAnsi="Arial" w:cs="Arial"/>
        </w:rPr>
      </w:pPr>
      <w:r w:rsidRPr="005A1B47">
        <w:rPr>
          <w:rFonts w:ascii="Arial" w:hAnsi="Arial" w:cs="Arial"/>
        </w:rPr>
        <w:t>These</w:t>
      </w:r>
      <w:r w:rsidRPr="005A1B47">
        <w:rPr>
          <w:rFonts w:ascii="Arial" w:hAnsi="Arial" w:cs="Arial"/>
          <w:spacing w:val="-19"/>
        </w:rPr>
        <w:t xml:space="preserve"> </w:t>
      </w:r>
      <w:r w:rsidRPr="005A1B47">
        <w:rPr>
          <w:rFonts w:ascii="Arial" w:hAnsi="Arial" w:cs="Arial"/>
        </w:rPr>
        <w:t>instructions</w:t>
      </w:r>
      <w:r w:rsidRPr="005A1B47">
        <w:rPr>
          <w:rFonts w:ascii="Arial" w:hAnsi="Arial" w:cs="Arial"/>
          <w:spacing w:val="-15"/>
        </w:rPr>
        <w:t xml:space="preserve"> </w:t>
      </w:r>
      <w:r w:rsidRPr="005A1B47">
        <w:rPr>
          <w:rFonts w:ascii="Arial" w:hAnsi="Arial" w:cs="Arial"/>
        </w:rPr>
        <w:t>are</w:t>
      </w:r>
      <w:r w:rsidRPr="005A1B47">
        <w:rPr>
          <w:rFonts w:ascii="Arial" w:hAnsi="Arial" w:cs="Arial"/>
          <w:spacing w:val="-18"/>
        </w:rPr>
        <w:t xml:space="preserve"> </w:t>
      </w:r>
      <w:r w:rsidRPr="005A1B47">
        <w:rPr>
          <w:rFonts w:ascii="Arial" w:hAnsi="Arial" w:cs="Arial"/>
        </w:rPr>
        <w:t>provided</w:t>
      </w:r>
      <w:r w:rsidRPr="005A1B47">
        <w:rPr>
          <w:rFonts w:ascii="Arial" w:hAnsi="Arial" w:cs="Arial"/>
          <w:spacing w:val="-16"/>
        </w:rPr>
        <w:t xml:space="preserve"> </w:t>
      </w:r>
      <w:r w:rsidRPr="005A1B47">
        <w:rPr>
          <w:rFonts w:ascii="Arial" w:hAnsi="Arial" w:cs="Arial"/>
        </w:rPr>
        <w:t>to</w:t>
      </w:r>
      <w:r w:rsidRPr="005A1B47">
        <w:rPr>
          <w:rFonts w:ascii="Arial" w:hAnsi="Arial" w:cs="Arial"/>
          <w:spacing w:val="-15"/>
        </w:rPr>
        <w:t xml:space="preserve"> </w:t>
      </w:r>
      <w:r w:rsidRPr="005A1B47">
        <w:rPr>
          <w:rFonts w:ascii="Arial" w:hAnsi="Arial" w:cs="Arial"/>
        </w:rPr>
        <w:t>assist</w:t>
      </w:r>
      <w:r w:rsidRPr="005A1B47">
        <w:rPr>
          <w:rFonts w:ascii="Arial" w:hAnsi="Arial" w:cs="Arial"/>
          <w:spacing w:val="-16"/>
        </w:rPr>
        <w:t xml:space="preserve"> </w:t>
      </w:r>
      <w:r w:rsidRPr="005A1B47">
        <w:rPr>
          <w:rFonts w:ascii="Arial" w:hAnsi="Arial" w:cs="Arial"/>
        </w:rPr>
        <w:t>all</w:t>
      </w:r>
      <w:r w:rsidRPr="005A1B47">
        <w:rPr>
          <w:rFonts w:ascii="Arial" w:hAnsi="Arial" w:cs="Arial"/>
          <w:spacing w:val="-14"/>
        </w:rPr>
        <w:t xml:space="preserve"> </w:t>
      </w:r>
      <w:r w:rsidR="0038354C">
        <w:rPr>
          <w:rFonts w:ascii="Arial" w:hAnsi="Arial" w:cs="Arial"/>
        </w:rPr>
        <w:t>Tenderers</w:t>
      </w:r>
      <w:r w:rsidRPr="005A1B47">
        <w:rPr>
          <w:rFonts w:ascii="Arial" w:hAnsi="Arial" w:cs="Arial"/>
          <w:spacing w:val="-14"/>
        </w:rPr>
        <w:t xml:space="preserve"> </w:t>
      </w:r>
      <w:r w:rsidRPr="005A1B47">
        <w:rPr>
          <w:rFonts w:ascii="Arial" w:hAnsi="Arial" w:cs="Arial"/>
        </w:rPr>
        <w:t>in</w:t>
      </w:r>
      <w:r w:rsidRPr="005A1B47">
        <w:rPr>
          <w:rFonts w:ascii="Arial" w:hAnsi="Arial" w:cs="Arial"/>
          <w:spacing w:val="-18"/>
        </w:rPr>
        <w:t xml:space="preserve"> </w:t>
      </w:r>
      <w:r w:rsidRPr="005A1B47">
        <w:rPr>
          <w:rFonts w:ascii="Arial" w:hAnsi="Arial" w:cs="Arial"/>
        </w:rPr>
        <w:t>the</w:t>
      </w:r>
      <w:r w:rsidRPr="005A1B47">
        <w:rPr>
          <w:rFonts w:ascii="Arial" w:hAnsi="Arial" w:cs="Arial"/>
          <w:spacing w:val="-19"/>
        </w:rPr>
        <w:t xml:space="preserve"> </w:t>
      </w:r>
      <w:r w:rsidRPr="005A1B47">
        <w:rPr>
          <w:rFonts w:ascii="Arial" w:hAnsi="Arial" w:cs="Arial"/>
        </w:rPr>
        <w:t>completion</w:t>
      </w:r>
      <w:r w:rsidRPr="005A1B47">
        <w:rPr>
          <w:rFonts w:ascii="Arial" w:hAnsi="Arial" w:cs="Arial"/>
          <w:spacing w:val="-18"/>
        </w:rPr>
        <w:t xml:space="preserve"> </w:t>
      </w:r>
      <w:r w:rsidRPr="005A1B47">
        <w:rPr>
          <w:rFonts w:ascii="Arial" w:hAnsi="Arial" w:cs="Arial"/>
        </w:rPr>
        <w:t>of</w:t>
      </w:r>
      <w:r w:rsidRPr="005A1B47">
        <w:rPr>
          <w:rFonts w:ascii="Arial" w:hAnsi="Arial" w:cs="Arial"/>
          <w:spacing w:val="-16"/>
        </w:rPr>
        <w:t xml:space="preserve"> </w:t>
      </w:r>
      <w:r w:rsidRPr="005A1B47">
        <w:rPr>
          <w:rFonts w:ascii="Arial" w:hAnsi="Arial" w:cs="Arial"/>
        </w:rPr>
        <w:t>the</w:t>
      </w:r>
      <w:r w:rsidRPr="005A1B47">
        <w:rPr>
          <w:rFonts w:ascii="Arial" w:hAnsi="Arial" w:cs="Arial"/>
          <w:spacing w:val="-19"/>
        </w:rPr>
        <w:t xml:space="preserve"> </w:t>
      </w:r>
      <w:r w:rsidRPr="005A1B47">
        <w:rPr>
          <w:rFonts w:ascii="Arial" w:hAnsi="Arial" w:cs="Arial"/>
        </w:rPr>
        <w:t>price</w:t>
      </w:r>
      <w:r w:rsidRPr="005A1B47">
        <w:rPr>
          <w:rFonts w:ascii="Arial" w:hAnsi="Arial" w:cs="Arial"/>
          <w:spacing w:val="-18"/>
        </w:rPr>
        <w:t xml:space="preserve"> </w:t>
      </w:r>
      <w:r w:rsidRPr="005A1B47">
        <w:rPr>
          <w:rFonts w:ascii="Arial" w:hAnsi="Arial" w:cs="Arial"/>
        </w:rPr>
        <w:t xml:space="preserve">model workbooks. </w:t>
      </w:r>
      <w:r w:rsidR="0038354C">
        <w:rPr>
          <w:rFonts w:ascii="Arial" w:hAnsi="Arial" w:cs="Arial"/>
        </w:rPr>
        <w:t>Tenderers</w:t>
      </w:r>
      <w:r w:rsidRPr="005A1B47">
        <w:rPr>
          <w:rFonts w:ascii="Arial" w:hAnsi="Arial" w:cs="Arial"/>
        </w:rPr>
        <w:t xml:space="preserve"> shall also ensure that they read these instructions in conjunction with, and comply with any instruction contained within, the individual price model workbooks.</w:t>
      </w:r>
    </w:p>
    <w:p w14:paraId="60556437" w14:textId="77777777" w:rsidR="00610566" w:rsidRPr="005A1B47" w:rsidRDefault="00610566" w:rsidP="0038354C">
      <w:pPr>
        <w:pStyle w:val="ListParagraph"/>
        <w:tabs>
          <w:tab w:val="left" w:pos="814"/>
        </w:tabs>
        <w:ind w:left="0"/>
        <w:rPr>
          <w:rFonts w:ascii="Arial" w:hAnsi="Arial" w:cs="Arial"/>
        </w:rPr>
      </w:pPr>
    </w:p>
    <w:p w14:paraId="46F26E84" w14:textId="124D464B" w:rsidR="00610566" w:rsidRPr="005A1B47" w:rsidRDefault="008715DB" w:rsidP="0038354C">
      <w:pPr>
        <w:pStyle w:val="ListParagraph"/>
        <w:widowControl w:val="0"/>
        <w:numPr>
          <w:ilvl w:val="1"/>
          <w:numId w:val="6"/>
        </w:numPr>
        <w:tabs>
          <w:tab w:val="left" w:pos="814"/>
          <w:tab w:val="left" w:pos="831"/>
        </w:tabs>
        <w:autoSpaceDE w:val="0"/>
        <w:autoSpaceDN w:val="0"/>
        <w:spacing w:after="0" w:line="240" w:lineRule="auto"/>
        <w:ind w:left="0" w:firstLine="0"/>
        <w:contextualSpacing w:val="0"/>
        <w:rPr>
          <w:rFonts w:ascii="Arial" w:hAnsi="Arial" w:cs="Arial"/>
        </w:rPr>
      </w:pPr>
      <w:r>
        <w:rPr>
          <w:rFonts w:ascii="Arial" w:hAnsi="Arial" w:cs="Arial"/>
        </w:rPr>
        <w:t>Tenderer</w:t>
      </w:r>
      <w:r w:rsidR="00610566" w:rsidRPr="005A1B47">
        <w:rPr>
          <w:rFonts w:ascii="Arial" w:hAnsi="Arial" w:cs="Arial"/>
        </w:rPr>
        <w:t xml:space="preserve">’s shall note that any definitions or guidance as to coverage of rates and the like provided within these instructions shall be deemed to be incorporated into any framework agreement ultimately </w:t>
      </w:r>
      <w:proofErr w:type="gramStart"/>
      <w:r w:rsidR="00610566" w:rsidRPr="005A1B47">
        <w:rPr>
          <w:rFonts w:ascii="Arial" w:hAnsi="Arial" w:cs="Arial"/>
        </w:rPr>
        <w:t>entered into</w:t>
      </w:r>
      <w:proofErr w:type="gramEnd"/>
      <w:r w:rsidR="00610566" w:rsidRPr="005A1B47">
        <w:rPr>
          <w:rFonts w:ascii="Arial" w:hAnsi="Arial" w:cs="Arial"/>
        </w:rPr>
        <w:t xml:space="preserve"> if successful and shall subsequently apply to rates included as framework</w:t>
      </w:r>
      <w:r w:rsidR="00610566" w:rsidRPr="005A1B47">
        <w:rPr>
          <w:rFonts w:ascii="Arial" w:hAnsi="Arial" w:cs="Arial"/>
          <w:spacing w:val="-1"/>
        </w:rPr>
        <w:t xml:space="preserve"> </w:t>
      </w:r>
      <w:r w:rsidR="00610566" w:rsidRPr="005A1B47">
        <w:rPr>
          <w:rFonts w:ascii="Arial" w:hAnsi="Arial" w:cs="Arial"/>
        </w:rPr>
        <w:t>rates.</w:t>
      </w:r>
    </w:p>
    <w:p w14:paraId="5D86A44E" w14:textId="77777777" w:rsidR="00610566" w:rsidRPr="005A1B47" w:rsidRDefault="00610566" w:rsidP="0038354C">
      <w:pPr>
        <w:pStyle w:val="ListParagraph"/>
        <w:tabs>
          <w:tab w:val="left" w:pos="814"/>
          <w:tab w:val="left" w:pos="831"/>
        </w:tabs>
        <w:ind w:left="0"/>
        <w:rPr>
          <w:rFonts w:ascii="Arial" w:hAnsi="Arial" w:cs="Arial"/>
        </w:rPr>
      </w:pPr>
    </w:p>
    <w:p w14:paraId="115A22D3" w14:textId="77777777" w:rsidR="00610566" w:rsidRPr="005A1B47" w:rsidRDefault="00610566" w:rsidP="0038354C">
      <w:pPr>
        <w:pStyle w:val="Heading2"/>
      </w:pPr>
      <w:bookmarkStart w:id="3" w:name="_Toc64224587"/>
      <w:r w:rsidRPr="005A1B47">
        <w:t>Overall</w:t>
      </w:r>
      <w:r w:rsidRPr="005A1B47">
        <w:rPr>
          <w:spacing w:val="1"/>
        </w:rPr>
        <w:t xml:space="preserve"> </w:t>
      </w:r>
      <w:r w:rsidRPr="005A1B47">
        <w:t>Approach</w:t>
      </w:r>
      <w:bookmarkEnd w:id="3"/>
    </w:p>
    <w:p w14:paraId="4B7E7553" w14:textId="77777777" w:rsidR="009F06A8" w:rsidRDefault="0038354C" w:rsidP="009F06A8">
      <w:pPr>
        <w:pStyle w:val="ListParagraph"/>
        <w:widowControl w:val="0"/>
        <w:numPr>
          <w:ilvl w:val="1"/>
          <w:numId w:val="6"/>
        </w:numPr>
        <w:tabs>
          <w:tab w:val="left" w:pos="814"/>
        </w:tabs>
        <w:autoSpaceDE w:val="0"/>
        <w:autoSpaceDN w:val="0"/>
        <w:spacing w:before="126" w:after="0" w:line="247" w:lineRule="auto"/>
        <w:ind w:left="0" w:firstLine="0"/>
        <w:contextualSpacing w:val="0"/>
        <w:jc w:val="both"/>
        <w:rPr>
          <w:rFonts w:ascii="Arial" w:hAnsi="Arial" w:cs="Arial"/>
        </w:rPr>
      </w:pPr>
      <w:r>
        <w:rPr>
          <w:rFonts w:ascii="Arial" w:hAnsi="Arial" w:cs="Arial"/>
        </w:rPr>
        <w:t>Tenderers</w:t>
      </w:r>
      <w:r w:rsidR="00610566" w:rsidRPr="005A1B47">
        <w:rPr>
          <w:rFonts w:ascii="Arial" w:hAnsi="Arial" w:cs="Arial"/>
          <w:spacing w:val="-5"/>
        </w:rPr>
        <w:t xml:space="preserve"> </w:t>
      </w:r>
      <w:r w:rsidR="00610566" w:rsidRPr="005A1B47">
        <w:rPr>
          <w:rFonts w:ascii="Arial" w:hAnsi="Arial" w:cs="Arial"/>
        </w:rPr>
        <w:t>are</w:t>
      </w:r>
      <w:r w:rsidR="00610566" w:rsidRPr="005A1B47">
        <w:rPr>
          <w:rFonts w:ascii="Arial" w:hAnsi="Arial" w:cs="Arial"/>
          <w:spacing w:val="-9"/>
        </w:rPr>
        <w:t xml:space="preserve"> </w:t>
      </w:r>
      <w:r w:rsidR="00610566" w:rsidRPr="005A1B47">
        <w:rPr>
          <w:rFonts w:ascii="Arial" w:hAnsi="Arial" w:cs="Arial"/>
        </w:rPr>
        <w:t>required</w:t>
      </w:r>
      <w:r w:rsidR="00610566" w:rsidRPr="005A1B47">
        <w:rPr>
          <w:rFonts w:ascii="Arial" w:hAnsi="Arial" w:cs="Arial"/>
          <w:spacing w:val="-9"/>
        </w:rPr>
        <w:t xml:space="preserve"> </w:t>
      </w:r>
      <w:r w:rsidR="00610566" w:rsidRPr="005A1B47">
        <w:rPr>
          <w:rFonts w:ascii="Arial" w:hAnsi="Arial" w:cs="Arial"/>
        </w:rPr>
        <w:t>to</w:t>
      </w:r>
      <w:r w:rsidR="00610566" w:rsidRPr="005A1B47">
        <w:rPr>
          <w:rFonts w:ascii="Arial" w:hAnsi="Arial" w:cs="Arial"/>
          <w:spacing w:val="-9"/>
        </w:rPr>
        <w:t xml:space="preserve"> </w:t>
      </w:r>
      <w:r w:rsidR="00610566" w:rsidRPr="005A1B47">
        <w:rPr>
          <w:rFonts w:ascii="Arial" w:hAnsi="Arial" w:cs="Arial"/>
        </w:rPr>
        <w:t>submit</w:t>
      </w:r>
      <w:r w:rsidR="00610566" w:rsidRPr="005A1B47">
        <w:rPr>
          <w:rFonts w:ascii="Arial" w:hAnsi="Arial" w:cs="Arial"/>
          <w:spacing w:val="-4"/>
        </w:rPr>
        <w:t xml:space="preserve"> </w:t>
      </w:r>
      <w:r w:rsidR="00610566" w:rsidRPr="005A1B47">
        <w:rPr>
          <w:rFonts w:ascii="Arial" w:hAnsi="Arial" w:cs="Arial"/>
        </w:rPr>
        <w:t>Prices</w:t>
      </w:r>
      <w:r w:rsidR="00610566" w:rsidRPr="005A1B47">
        <w:rPr>
          <w:rFonts w:ascii="Arial" w:hAnsi="Arial" w:cs="Arial"/>
          <w:spacing w:val="-11"/>
        </w:rPr>
        <w:t xml:space="preserve"> </w:t>
      </w:r>
      <w:r w:rsidR="00610566" w:rsidRPr="005A1B47">
        <w:rPr>
          <w:rFonts w:ascii="Arial" w:hAnsi="Arial" w:cs="Arial"/>
        </w:rPr>
        <w:t>for</w:t>
      </w:r>
      <w:r w:rsidR="00610566" w:rsidRPr="005A1B47">
        <w:rPr>
          <w:rFonts w:ascii="Arial" w:hAnsi="Arial" w:cs="Arial"/>
          <w:spacing w:val="-7"/>
        </w:rPr>
        <w:t xml:space="preserve"> </w:t>
      </w:r>
      <w:r w:rsidR="00A65914">
        <w:rPr>
          <w:rFonts w:ascii="Arial" w:hAnsi="Arial" w:cs="Arial"/>
          <w:spacing w:val="-7"/>
        </w:rPr>
        <w:t xml:space="preserve">maximum </w:t>
      </w:r>
      <w:r w:rsidR="00A65914">
        <w:rPr>
          <w:rFonts w:ascii="Arial" w:hAnsi="Arial" w:cs="Arial"/>
        </w:rPr>
        <w:t>F</w:t>
      </w:r>
      <w:r w:rsidR="00610566" w:rsidRPr="005A1B47">
        <w:rPr>
          <w:rFonts w:ascii="Arial" w:hAnsi="Arial" w:cs="Arial"/>
        </w:rPr>
        <w:t>ee</w:t>
      </w:r>
      <w:r w:rsidR="00A65914">
        <w:rPr>
          <w:rFonts w:ascii="Arial" w:hAnsi="Arial" w:cs="Arial"/>
        </w:rPr>
        <w:t xml:space="preserve"> P</w:t>
      </w:r>
      <w:r w:rsidR="00A65914" w:rsidRPr="005A1B47">
        <w:rPr>
          <w:rFonts w:ascii="Arial" w:hAnsi="Arial" w:cs="Arial"/>
        </w:rPr>
        <w:t>ercentage</w:t>
      </w:r>
      <w:r w:rsidR="00A65914">
        <w:rPr>
          <w:rFonts w:ascii="Arial" w:hAnsi="Arial" w:cs="Arial"/>
        </w:rPr>
        <w:t>s and R</w:t>
      </w:r>
      <w:r w:rsidR="00610566" w:rsidRPr="005A1B47">
        <w:rPr>
          <w:rFonts w:ascii="Arial" w:hAnsi="Arial" w:cs="Arial"/>
        </w:rPr>
        <w:t>ates</w:t>
      </w:r>
      <w:r w:rsidR="00610566" w:rsidRPr="005A1B47">
        <w:rPr>
          <w:rFonts w:ascii="Arial" w:hAnsi="Arial" w:cs="Arial"/>
          <w:spacing w:val="-12"/>
        </w:rPr>
        <w:t xml:space="preserve"> </w:t>
      </w:r>
      <w:r w:rsidR="00A65914">
        <w:rPr>
          <w:rFonts w:ascii="Arial" w:hAnsi="Arial" w:cs="Arial"/>
          <w:spacing w:val="-12"/>
        </w:rPr>
        <w:t xml:space="preserve">(hourly) </w:t>
      </w:r>
      <w:r w:rsidR="00610566" w:rsidRPr="005A1B47">
        <w:rPr>
          <w:rFonts w:ascii="Arial" w:hAnsi="Arial" w:cs="Arial"/>
        </w:rPr>
        <w:t>within</w:t>
      </w:r>
      <w:r w:rsidR="00610566" w:rsidRPr="005A1B47">
        <w:rPr>
          <w:rFonts w:ascii="Arial" w:hAnsi="Arial" w:cs="Arial"/>
          <w:spacing w:val="-8"/>
        </w:rPr>
        <w:t xml:space="preserve"> </w:t>
      </w:r>
      <w:r w:rsidR="00610566" w:rsidRPr="005A1B47">
        <w:rPr>
          <w:rFonts w:ascii="Arial" w:hAnsi="Arial" w:cs="Arial"/>
        </w:rPr>
        <w:t>the</w:t>
      </w:r>
      <w:r w:rsidR="00610566" w:rsidRPr="005A1B47">
        <w:rPr>
          <w:rFonts w:ascii="Arial" w:hAnsi="Arial" w:cs="Arial"/>
          <w:spacing w:val="-10"/>
        </w:rPr>
        <w:t xml:space="preserve"> </w:t>
      </w:r>
      <w:r w:rsidR="00610566" w:rsidRPr="005A1B47">
        <w:rPr>
          <w:rFonts w:ascii="Arial" w:hAnsi="Arial" w:cs="Arial"/>
        </w:rPr>
        <w:t>price</w:t>
      </w:r>
      <w:r w:rsidR="00610566" w:rsidRPr="005A1B47">
        <w:rPr>
          <w:rFonts w:ascii="Arial" w:hAnsi="Arial" w:cs="Arial"/>
          <w:spacing w:val="-10"/>
        </w:rPr>
        <w:t xml:space="preserve"> </w:t>
      </w:r>
      <w:r w:rsidR="00610566" w:rsidRPr="005A1B47">
        <w:rPr>
          <w:rFonts w:ascii="Arial" w:hAnsi="Arial" w:cs="Arial"/>
        </w:rPr>
        <w:t>model</w:t>
      </w:r>
      <w:r w:rsidR="00610566" w:rsidRPr="005A1B47">
        <w:rPr>
          <w:rFonts w:ascii="Arial" w:hAnsi="Arial" w:cs="Arial"/>
          <w:spacing w:val="-11"/>
        </w:rPr>
        <w:t xml:space="preserve"> </w:t>
      </w:r>
      <w:r w:rsidR="00610566" w:rsidRPr="005A1B47">
        <w:rPr>
          <w:rFonts w:ascii="Arial" w:hAnsi="Arial" w:cs="Arial"/>
        </w:rPr>
        <w:t>workbook,</w:t>
      </w:r>
      <w:r w:rsidR="00610566" w:rsidRPr="005A1B47">
        <w:rPr>
          <w:rFonts w:ascii="Arial" w:hAnsi="Arial" w:cs="Arial"/>
          <w:spacing w:val="-9"/>
        </w:rPr>
        <w:t xml:space="preserve"> </w:t>
      </w:r>
      <w:r w:rsidR="00610566" w:rsidRPr="005A1B47">
        <w:rPr>
          <w:rFonts w:ascii="Arial" w:hAnsi="Arial" w:cs="Arial"/>
        </w:rPr>
        <w:t>as appropriate for each Lot for which they are submitting a</w:t>
      </w:r>
      <w:r w:rsidR="00610566" w:rsidRPr="005A1B47">
        <w:rPr>
          <w:rFonts w:ascii="Arial" w:hAnsi="Arial" w:cs="Arial"/>
          <w:spacing w:val="-10"/>
        </w:rPr>
        <w:t xml:space="preserve"> </w:t>
      </w:r>
      <w:r w:rsidR="00610566" w:rsidRPr="005A1B47">
        <w:rPr>
          <w:rFonts w:ascii="Arial" w:hAnsi="Arial" w:cs="Arial"/>
        </w:rPr>
        <w:t>tender.</w:t>
      </w:r>
    </w:p>
    <w:p w14:paraId="177E1C6E" w14:textId="5BE3F8A7" w:rsidR="00610566" w:rsidRPr="006D1A0C" w:rsidRDefault="0053265A" w:rsidP="006D1A0C">
      <w:pPr>
        <w:pStyle w:val="ListParagraph"/>
        <w:widowControl w:val="0"/>
        <w:numPr>
          <w:ilvl w:val="1"/>
          <w:numId w:val="6"/>
        </w:numPr>
        <w:tabs>
          <w:tab w:val="left" w:pos="814"/>
        </w:tabs>
        <w:autoSpaceDE w:val="0"/>
        <w:autoSpaceDN w:val="0"/>
        <w:spacing w:before="126" w:after="0" w:line="247" w:lineRule="auto"/>
        <w:ind w:left="0" w:firstLine="0"/>
        <w:contextualSpacing w:val="0"/>
        <w:jc w:val="both"/>
        <w:rPr>
          <w:rFonts w:ascii="Arial" w:hAnsi="Arial" w:cs="Arial"/>
        </w:rPr>
      </w:pPr>
      <w:r w:rsidRPr="006D1A0C">
        <w:rPr>
          <w:rFonts w:ascii="Arial" w:hAnsi="Arial" w:cs="Arial"/>
        </w:rPr>
        <w:t xml:space="preserve">The </w:t>
      </w:r>
      <w:r w:rsidR="00610566" w:rsidRPr="006D1A0C">
        <w:rPr>
          <w:rFonts w:ascii="Arial" w:hAnsi="Arial" w:cs="Arial"/>
        </w:rPr>
        <w:t>Prices</w:t>
      </w:r>
      <w:r w:rsidR="00610566" w:rsidRPr="006D1A0C">
        <w:rPr>
          <w:rFonts w:ascii="Arial" w:hAnsi="Arial" w:cs="Arial"/>
          <w:spacing w:val="-14"/>
        </w:rPr>
        <w:t xml:space="preserve"> </w:t>
      </w:r>
      <w:r w:rsidR="006D1A0C">
        <w:rPr>
          <w:rFonts w:ascii="Arial" w:hAnsi="Arial" w:cs="Arial"/>
          <w:spacing w:val="-14"/>
        </w:rPr>
        <w:t>r</w:t>
      </w:r>
      <w:r w:rsidR="000C6D68" w:rsidRPr="006D1A0C">
        <w:rPr>
          <w:rFonts w:ascii="Arial" w:hAnsi="Arial" w:cs="Arial"/>
        </w:rPr>
        <w:t>epresent the agreed maximum</w:t>
      </w:r>
      <w:r w:rsidR="009F06A8" w:rsidRPr="006D1A0C">
        <w:rPr>
          <w:rFonts w:ascii="Arial" w:hAnsi="Arial" w:cs="Arial"/>
        </w:rPr>
        <w:t xml:space="preserve"> </w:t>
      </w:r>
      <w:r w:rsidR="00D31DA7">
        <w:rPr>
          <w:rFonts w:ascii="Arial" w:hAnsi="Arial" w:cs="Arial"/>
        </w:rPr>
        <w:t>F</w:t>
      </w:r>
      <w:r w:rsidR="009F06A8" w:rsidRPr="006D1A0C">
        <w:rPr>
          <w:rFonts w:ascii="Arial" w:hAnsi="Arial" w:cs="Arial"/>
        </w:rPr>
        <w:t xml:space="preserve">ee </w:t>
      </w:r>
      <w:r w:rsidR="00D31DA7">
        <w:rPr>
          <w:rFonts w:ascii="Arial" w:hAnsi="Arial" w:cs="Arial"/>
        </w:rPr>
        <w:t>P</w:t>
      </w:r>
      <w:r w:rsidR="009F06A8" w:rsidRPr="006D1A0C">
        <w:rPr>
          <w:rFonts w:ascii="Arial" w:hAnsi="Arial" w:cs="Arial"/>
        </w:rPr>
        <w:t>ercentages</w:t>
      </w:r>
      <w:r w:rsidR="000C6D68" w:rsidRPr="006D1A0C">
        <w:rPr>
          <w:rFonts w:ascii="Arial" w:hAnsi="Arial" w:cs="Arial"/>
        </w:rPr>
        <w:t xml:space="preserve"> and </w:t>
      </w:r>
      <w:r w:rsidR="00D31DA7">
        <w:rPr>
          <w:rFonts w:ascii="Arial" w:hAnsi="Arial" w:cs="Arial"/>
        </w:rPr>
        <w:t>R</w:t>
      </w:r>
      <w:r w:rsidR="000C6D68" w:rsidRPr="006D1A0C">
        <w:rPr>
          <w:rFonts w:ascii="Arial" w:hAnsi="Arial" w:cs="Arial"/>
        </w:rPr>
        <w:t>ates for the Lots specified and are the maximum that the Contractor may charge pursuant to any Works Contrac</w:t>
      </w:r>
      <w:r w:rsidR="006D1A0C" w:rsidRPr="006D1A0C">
        <w:rPr>
          <w:rFonts w:ascii="Arial" w:hAnsi="Arial" w:cs="Arial"/>
        </w:rPr>
        <w:t>t</w:t>
      </w:r>
      <w:r w:rsidR="00E71E47">
        <w:rPr>
          <w:rFonts w:ascii="Arial" w:hAnsi="Arial" w:cs="Arial"/>
        </w:rPr>
        <w:t xml:space="preserve">, </w:t>
      </w:r>
      <w:r w:rsidR="00610566" w:rsidRPr="006D1A0C">
        <w:rPr>
          <w:rFonts w:ascii="Arial" w:hAnsi="Arial" w:cs="Arial"/>
        </w:rPr>
        <w:t>unless reduced</w:t>
      </w:r>
      <w:r w:rsidR="00610566" w:rsidRPr="006D1A0C">
        <w:rPr>
          <w:rFonts w:ascii="Arial" w:hAnsi="Arial" w:cs="Arial"/>
          <w:spacing w:val="-15"/>
        </w:rPr>
        <w:t xml:space="preserve"> </w:t>
      </w:r>
      <w:r w:rsidR="00610566" w:rsidRPr="006D1A0C">
        <w:rPr>
          <w:rFonts w:ascii="Arial" w:hAnsi="Arial" w:cs="Arial"/>
        </w:rPr>
        <w:t>by</w:t>
      </w:r>
      <w:r w:rsidR="00610566" w:rsidRPr="006D1A0C">
        <w:rPr>
          <w:rFonts w:ascii="Arial" w:hAnsi="Arial" w:cs="Arial"/>
          <w:spacing w:val="-20"/>
        </w:rPr>
        <w:t xml:space="preserve"> </w:t>
      </w:r>
      <w:r w:rsidR="00610566" w:rsidRPr="006D1A0C">
        <w:rPr>
          <w:rFonts w:ascii="Arial" w:hAnsi="Arial" w:cs="Arial"/>
        </w:rPr>
        <w:t>further</w:t>
      </w:r>
      <w:r w:rsidR="00610566" w:rsidRPr="006D1A0C">
        <w:rPr>
          <w:rFonts w:ascii="Arial" w:hAnsi="Arial" w:cs="Arial"/>
          <w:spacing w:val="-16"/>
        </w:rPr>
        <w:t xml:space="preserve"> </w:t>
      </w:r>
      <w:r w:rsidR="00610566" w:rsidRPr="006D1A0C">
        <w:rPr>
          <w:rFonts w:ascii="Arial" w:hAnsi="Arial" w:cs="Arial"/>
        </w:rPr>
        <w:t>competition</w:t>
      </w:r>
      <w:r w:rsidR="00610566" w:rsidRPr="006D1A0C">
        <w:rPr>
          <w:rFonts w:ascii="Arial" w:hAnsi="Arial" w:cs="Arial"/>
          <w:spacing w:val="-17"/>
        </w:rPr>
        <w:t xml:space="preserve"> </w:t>
      </w:r>
      <w:r w:rsidR="00B727B7">
        <w:rPr>
          <w:rFonts w:ascii="Arial" w:hAnsi="Arial" w:cs="Arial"/>
          <w:spacing w:val="-17"/>
        </w:rPr>
        <w:t xml:space="preserve">or,  </w:t>
      </w:r>
      <w:r w:rsidR="00610566" w:rsidRPr="006D1A0C">
        <w:rPr>
          <w:rFonts w:ascii="Arial" w:hAnsi="Arial" w:cs="Arial"/>
        </w:rPr>
        <w:t>as</w:t>
      </w:r>
      <w:r w:rsidR="00610566" w:rsidRPr="006D1A0C">
        <w:rPr>
          <w:rFonts w:ascii="Arial" w:hAnsi="Arial" w:cs="Arial"/>
          <w:spacing w:val="-18"/>
        </w:rPr>
        <w:t xml:space="preserve"> </w:t>
      </w:r>
      <w:r w:rsidR="00610566" w:rsidRPr="006D1A0C">
        <w:rPr>
          <w:rFonts w:ascii="Arial" w:hAnsi="Arial" w:cs="Arial"/>
        </w:rPr>
        <w:t>a</w:t>
      </w:r>
      <w:r w:rsidR="00610566" w:rsidRPr="006D1A0C">
        <w:rPr>
          <w:rFonts w:ascii="Arial" w:hAnsi="Arial" w:cs="Arial"/>
          <w:spacing w:val="-15"/>
        </w:rPr>
        <w:t xml:space="preserve"> </w:t>
      </w:r>
      <w:r w:rsidR="00610566" w:rsidRPr="006D1A0C">
        <w:rPr>
          <w:rFonts w:ascii="Arial" w:hAnsi="Arial" w:cs="Arial"/>
        </w:rPr>
        <w:t>result</w:t>
      </w:r>
      <w:r w:rsidR="00610566" w:rsidRPr="006D1A0C">
        <w:rPr>
          <w:rFonts w:ascii="Arial" w:hAnsi="Arial" w:cs="Arial"/>
          <w:spacing w:val="-14"/>
        </w:rPr>
        <w:t xml:space="preserve"> </w:t>
      </w:r>
      <w:r w:rsidR="00610566" w:rsidRPr="006D1A0C">
        <w:rPr>
          <w:rFonts w:ascii="Arial" w:hAnsi="Arial" w:cs="Arial"/>
        </w:rPr>
        <w:t>of</w:t>
      </w:r>
      <w:r w:rsidR="00610566" w:rsidRPr="006D1A0C">
        <w:rPr>
          <w:rFonts w:ascii="Arial" w:hAnsi="Arial" w:cs="Arial"/>
          <w:spacing w:val="-14"/>
        </w:rPr>
        <w:t xml:space="preserve"> </w:t>
      </w:r>
      <w:r w:rsidR="00610566" w:rsidRPr="006D1A0C">
        <w:rPr>
          <w:rFonts w:ascii="Arial" w:hAnsi="Arial" w:cs="Arial"/>
        </w:rPr>
        <w:t>a</w:t>
      </w:r>
      <w:r w:rsidR="00610566" w:rsidRPr="006D1A0C">
        <w:rPr>
          <w:rFonts w:ascii="Arial" w:hAnsi="Arial" w:cs="Arial"/>
          <w:spacing w:val="-18"/>
        </w:rPr>
        <w:t xml:space="preserve"> </w:t>
      </w:r>
      <w:r w:rsidR="00610566" w:rsidRPr="006D1A0C">
        <w:rPr>
          <w:rFonts w:ascii="Arial" w:hAnsi="Arial" w:cs="Arial"/>
        </w:rPr>
        <w:t>negotiated</w:t>
      </w:r>
      <w:r w:rsidR="00610566" w:rsidRPr="006D1A0C">
        <w:rPr>
          <w:rFonts w:ascii="Arial" w:hAnsi="Arial" w:cs="Arial"/>
          <w:spacing w:val="-17"/>
        </w:rPr>
        <w:t xml:space="preserve"> </w:t>
      </w:r>
      <w:r w:rsidR="00610566" w:rsidRPr="006D1A0C">
        <w:rPr>
          <w:rFonts w:ascii="Arial" w:hAnsi="Arial" w:cs="Arial"/>
        </w:rPr>
        <w:t>reduction</w:t>
      </w:r>
      <w:r w:rsidR="00610566" w:rsidRPr="006D1A0C">
        <w:rPr>
          <w:rFonts w:ascii="Arial" w:hAnsi="Arial" w:cs="Arial"/>
          <w:spacing w:val="-18"/>
        </w:rPr>
        <w:t xml:space="preserve"> </w:t>
      </w:r>
      <w:r w:rsidR="00610566" w:rsidRPr="006D1A0C">
        <w:rPr>
          <w:rFonts w:ascii="Arial" w:hAnsi="Arial" w:cs="Arial"/>
        </w:rPr>
        <w:t>in</w:t>
      </w:r>
      <w:r w:rsidR="00610566" w:rsidRPr="006D1A0C">
        <w:rPr>
          <w:rFonts w:ascii="Arial" w:hAnsi="Arial" w:cs="Arial"/>
          <w:spacing w:val="-14"/>
        </w:rPr>
        <w:t xml:space="preserve"> </w:t>
      </w:r>
      <w:r w:rsidR="00610566" w:rsidRPr="006D1A0C">
        <w:rPr>
          <w:rFonts w:ascii="Arial" w:hAnsi="Arial" w:cs="Arial"/>
        </w:rPr>
        <w:t>a</w:t>
      </w:r>
      <w:r w:rsidR="00610566" w:rsidRPr="006D1A0C">
        <w:rPr>
          <w:rFonts w:ascii="Arial" w:hAnsi="Arial" w:cs="Arial"/>
          <w:spacing w:val="-15"/>
        </w:rPr>
        <w:t xml:space="preserve"> </w:t>
      </w:r>
      <w:r w:rsidR="00D31DA7">
        <w:rPr>
          <w:rFonts w:ascii="Arial" w:hAnsi="Arial" w:cs="Arial"/>
        </w:rPr>
        <w:t>Direct Award process</w:t>
      </w:r>
      <w:r w:rsidR="00610566" w:rsidRPr="006D1A0C">
        <w:rPr>
          <w:rFonts w:ascii="Arial" w:hAnsi="Arial" w:cs="Arial"/>
        </w:rPr>
        <w:t xml:space="preserve"> or other</w:t>
      </w:r>
      <w:r w:rsidR="00610566" w:rsidRPr="006D1A0C">
        <w:rPr>
          <w:rFonts w:ascii="Arial" w:hAnsi="Arial" w:cs="Arial"/>
          <w:spacing w:val="-4"/>
        </w:rPr>
        <w:t xml:space="preserve"> </w:t>
      </w:r>
      <w:r w:rsidR="00610566" w:rsidRPr="006D1A0C">
        <w:rPr>
          <w:rFonts w:ascii="Arial" w:hAnsi="Arial" w:cs="Arial"/>
        </w:rPr>
        <w:t>process</w:t>
      </w:r>
      <w:r w:rsidR="009F2751">
        <w:rPr>
          <w:rFonts w:ascii="Arial" w:hAnsi="Arial" w:cs="Arial"/>
        </w:rPr>
        <w:t>.</w:t>
      </w:r>
    </w:p>
    <w:p w14:paraId="5C15670D" w14:textId="27170133" w:rsidR="00610566" w:rsidRPr="005A1B47" w:rsidRDefault="004E72C1" w:rsidP="0038354C">
      <w:pPr>
        <w:pStyle w:val="ListParagraph"/>
        <w:widowControl w:val="0"/>
        <w:numPr>
          <w:ilvl w:val="1"/>
          <w:numId w:val="6"/>
        </w:numPr>
        <w:tabs>
          <w:tab w:val="left" w:pos="814"/>
        </w:tabs>
        <w:autoSpaceDE w:val="0"/>
        <w:autoSpaceDN w:val="0"/>
        <w:spacing w:before="115" w:after="0" w:line="247" w:lineRule="auto"/>
        <w:ind w:left="0" w:firstLine="0"/>
        <w:contextualSpacing w:val="0"/>
        <w:jc w:val="both"/>
        <w:rPr>
          <w:rFonts w:ascii="Arial" w:hAnsi="Arial" w:cs="Arial"/>
        </w:rPr>
      </w:pPr>
      <w:r>
        <w:rPr>
          <w:rFonts w:ascii="Arial" w:hAnsi="Arial" w:cs="Arial"/>
          <w:color w:val="000000"/>
          <w:shd w:val="clear" w:color="auto" w:fill="FFFFFF"/>
        </w:rPr>
        <w:t>The Client</w:t>
      </w:r>
      <w:r w:rsidR="0047300F">
        <w:rPr>
          <w:rFonts w:ascii="Arial" w:hAnsi="Arial" w:cs="Arial"/>
          <w:color w:val="000000"/>
          <w:shd w:val="clear" w:color="auto" w:fill="FFFFFF"/>
        </w:rPr>
        <w:t xml:space="preserve"> shall</w:t>
      </w:r>
      <w:r w:rsidR="00610566" w:rsidRPr="005A1B47">
        <w:rPr>
          <w:rFonts w:ascii="Arial" w:hAnsi="Arial" w:cs="Arial"/>
          <w:color w:val="000000"/>
          <w:shd w:val="clear" w:color="auto" w:fill="FFFFFF"/>
        </w:rPr>
        <w:t xml:space="preserve"> have the absolute discretion, when establishing their procurement strategy for a </w:t>
      </w:r>
      <w:r w:rsidR="00990D10">
        <w:rPr>
          <w:rFonts w:ascii="Arial" w:hAnsi="Arial" w:cs="Arial"/>
          <w:color w:val="000000"/>
          <w:shd w:val="clear" w:color="auto" w:fill="FFFFFF"/>
        </w:rPr>
        <w:t>Works</w:t>
      </w:r>
      <w:r w:rsidR="00610566" w:rsidRPr="005A1B47">
        <w:rPr>
          <w:rFonts w:ascii="Arial" w:hAnsi="Arial" w:cs="Arial"/>
          <w:color w:val="000000"/>
          <w:shd w:val="clear" w:color="auto" w:fill="FFFFFF"/>
        </w:rPr>
        <w:t xml:space="preserve"> Contract(s), to determine the most appropriate method for incorporating the Prices and </w:t>
      </w:r>
      <w:r w:rsidR="00990D10">
        <w:rPr>
          <w:rFonts w:ascii="Arial" w:hAnsi="Arial" w:cs="Arial"/>
          <w:color w:val="000000"/>
          <w:shd w:val="clear" w:color="auto" w:fill="FFFFFF"/>
        </w:rPr>
        <w:t>R</w:t>
      </w:r>
      <w:r w:rsidR="00610566" w:rsidRPr="005A1B47">
        <w:rPr>
          <w:rFonts w:ascii="Arial" w:hAnsi="Arial" w:cs="Arial"/>
          <w:color w:val="000000"/>
          <w:shd w:val="clear" w:color="auto" w:fill="FFFFFF"/>
        </w:rPr>
        <w:t xml:space="preserve">ates into their contract. The chosen methodology will be stated in the </w:t>
      </w:r>
      <w:r w:rsidR="00B3278B">
        <w:rPr>
          <w:rFonts w:ascii="Arial" w:hAnsi="Arial" w:cs="Arial"/>
          <w:color w:val="000000"/>
          <w:shd w:val="clear" w:color="auto" w:fill="FFFFFF"/>
        </w:rPr>
        <w:t>Mini Tender or Direct Award Notice</w:t>
      </w:r>
      <w:r w:rsidR="00610566" w:rsidRPr="005A1B47">
        <w:rPr>
          <w:rFonts w:ascii="Arial" w:hAnsi="Arial" w:cs="Arial"/>
          <w:color w:val="000000"/>
          <w:shd w:val="clear" w:color="auto" w:fill="FFFFFF"/>
        </w:rPr>
        <w:t xml:space="preserve"> for individual </w:t>
      </w:r>
      <w:r w:rsidR="00B3278B">
        <w:rPr>
          <w:rFonts w:ascii="Arial" w:hAnsi="Arial" w:cs="Arial"/>
          <w:color w:val="000000"/>
          <w:shd w:val="clear" w:color="auto" w:fill="FFFFFF"/>
        </w:rPr>
        <w:t>Works</w:t>
      </w:r>
      <w:r w:rsidR="00610566" w:rsidRPr="005A1B47">
        <w:rPr>
          <w:rFonts w:ascii="Arial" w:hAnsi="Arial" w:cs="Arial"/>
          <w:color w:val="000000"/>
          <w:shd w:val="clear" w:color="auto" w:fill="FFFFFF"/>
        </w:rPr>
        <w:t xml:space="preserve"> Contracts. </w:t>
      </w:r>
    </w:p>
    <w:p w14:paraId="3C1F3550" w14:textId="5634B0F8" w:rsidR="00610566" w:rsidRPr="005A1B47" w:rsidRDefault="0038354C" w:rsidP="0038354C">
      <w:pPr>
        <w:pStyle w:val="ListParagraph"/>
        <w:widowControl w:val="0"/>
        <w:numPr>
          <w:ilvl w:val="1"/>
          <w:numId w:val="6"/>
        </w:numPr>
        <w:tabs>
          <w:tab w:val="left" w:pos="814"/>
        </w:tabs>
        <w:autoSpaceDE w:val="0"/>
        <w:autoSpaceDN w:val="0"/>
        <w:spacing w:before="113" w:after="0" w:line="247" w:lineRule="auto"/>
        <w:ind w:left="0" w:firstLine="0"/>
        <w:contextualSpacing w:val="0"/>
        <w:jc w:val="both"/>
        <w:rPr>
          <w:rFonts w:ascii="Arial" w:hAnsi="Arial" w:cs="Arial"/>
        </w:rPr>
      </w:pPr>
      <w:r>
        <w:rPr>
          <w:rFonts w:ascii="Arial" w:hAnsi="Arial" w:cs="Arial"/>
        </w:rPr>
        <w:t>Tenderers</w:t>
      </w:r>
      <w:r w:rsidR="00610566" w:rsidRPr="005A1B47">
        <w:rPr>
          <w:rFonts w:ascii="Arial" w:hAnsi="Arial" w:cs="Arial"/>
        </w:rPr>
        <w:t xml:space="preserve"> must indicate </w:t>
      </w:r>
      <w:r w:rsidR="003A7003">
        <w:rPr>
          <w:rFonts w:ascii="Arial" w:hAnsi="Arial" w:cs="Arial"/>
        </w:rPr>
        <w:t xml:space="preserve">on the </w:t>
      </w:r>
      <w:r w:rsidR="003A7003" w:rsidRPr="0045460A">
        <w:rPr>
          <w:rFonts w:ascii="Arial" w:hAnsi="Arial" w:cs="Arial"/>
          <w:b/>
          <w:bCs/>
        </w:rPr>
        <w:t xml:space="preserve">‘confirmation of </w:t>
      </w:r>
      <w:r w:rsidR="0045460A" w:rsidRPr="0045460A">
        <w:rPr>
          <w:rFonts w:ascii="Arial" w:hAnsi="Arial" w:cs="Arial"/>
          <w:b/>
          <w:bCs/>
        </w:rPr>
        <w:t>l</w:t>
      </w:r>
      <w:r w:rsidR="003A7003" w:rsidRPr="0045460A">
        <w:rPr>
          <w:rFonts w:ascii="Arial" w:hAnsi="Arial" w:cs="Arial"/>
          <w:b/>
          <w:bCs/>
        </w:rPr>
        <w:t>ots’</w:t>
      </w:r>
      <w:r w:rsidR="003A7003">
        <w:rPr>
          <w:rFonts w:ascii="Arial" w:hAnsi="Arial" w:cs="Arial"/>
        </w:rPr>
        <w:t xml:space="preserve"> Worksheet </w:t>
      </w:r>
      <w:r w:rsidR="00610566" w:rsidRPr="005A1B47">
        <w:rPr>
          <w:rFonts w:ascii="Arial" w:hAnsi="Arial" w:cs="Arial"/>
        </w:rPr>
        <w:t xml:space="preserve">which Lots they do or do not wish to tender for. </w:t>
      </w:r>
      <w:r w:rsidR="003A7003">
        <w:rPr>
          <w:rFonts w:ascii="Arial" w:hAnsi="Arial" w:cs="Arial"/>
        </w:rPr>
        <w:t xml:space="preserve">Tenderers have been informed </w:t>
      </w:r>
      <w:r w:rsidR="0045460A">
        <w:rPr>
          <w:rFonts w:ascii="Arial" w:hAnsi="Arial" w:cs="Arial"/>
        </w:rPr>
        <w:t>in their PQQ Result Letter dated 29</w:t>
      </w:r>
      <w:r w:rsidR="0045460A" w:rsidRPr="0045460A">
        <w:rPr>
          <w:rFonts w:ascii="Arial" w:hAnsi="Arial" w:cs="Arial"/>
          <w:vertAlign w:val="superscript"/>
        </w:rPr>
        <w:t>th</w:t>
      </w:r>
      <w:r w:rsidR="0045460A">
        <w:rPr>
          <w:rFonts w:ascii="Arial" w:hAnsi="Arial" w:cs="Arial"/>
        </w:rPr>
        <w:t xml:space="preserve"> October 2021 which Lots they have pre- qualified for. Tenderers should only submit Prices for those Lots they have pre-qualified for. </w:t>
      </w:r>
      <w:r w:rsidR="00610566" w:rsidRPr="005A1B47">
        <w:rPr>
          <w:rFonts w:ascii="Arial" w:hAnsi="Arial" w:cs="Arial"/>
        </w:rPr>
        <w:t xml:space="preserve">The </w:t>
      </w:r>
      <w:r w:rsidR="0045460A">
        <w:rPr>
          <w:rFonts w:ascii="Arial" w:hAnsi="Arial" w:cs="Arial"/>
        </w:rPr>
        <w:t>Tender</w:t>
      </w:r>
      <w:r w:rsidR="00610566" w:rsidRPr="005A1B47">
        <w:rPr>
          <w:rFonts w:ascii="Arial" w:hAnsi="Arial" w:cs="Arial"/>
        </w:rPr>
        <w:t xml:space="preserve"> shall </w:t>
      </w:r>
      <w:r w:rsidR="003A7003">
        <w:rPr>
          <w:rFonts w:ascii="Arial" w:hAnsi="Arial" w:cs="Arial"/>
        </w:rPr>
        <w:t xml:space="preserve">then </w:t>
      </w:r>
      <w:r w:rsidR="00610566" w:rsidRPr="005A1B47">
        <w:rPr>
          <w:rFonts w:ascii="Arial" w:hAnsi="Arial" w:cs="Arial"/>
        </w:rPr>
        <w:t xml:space="preserve">complete </w:t>
      </w:r>
      <w:r w:rsidR="00610566" w:rsidRPr="005A1B47">
        <w:rPr>
          <w:rFonts w:ascii="Arial" w:hAnsi="Arial" w:cs="Arial"/>
          <w:u w:val="single"/>
        </w:rPr>
        <w:t>all</w:t>
      </w:r>
      <w:r w:rsidR="00610566" w:rsidRPr="005A1B47">
        <w:rPr>
          <w:rFonts w:ascii="Arial" w:hAnsi="Arial" w:cs="Arial"/>
        </w:rPr>
        <w:t xml:space="preserve"> necessary cells </w:t>
      </w:r>
      <w:r w:rsidR="003A7003">
        <w:rPr>
          <w:rFonts w:ascii="Arial" w:hAnsi="Arial" w:cs="Arial"/>
        </w:rPr>
        <w:t xml:space="preserve">within the </w:t>
      </w:r>
      <w:r w:rsidR="00610566" w:rsidRPr="005A1B47">
        <w:rPr>
          <w:rFonts w:ascii="Arial" w:hAnsi="Arial" w:cs="Arial"/>
        </w:rPr>
        <w:t>work</w:t>
      </w:r>
      <w:r w:rsidR="003A7003">
        <w:rPr>
          <w:rFonts w:ascii="Arial" w:hAnsi="Arial" w:cs="Arial"/>
        </w:rPr>
        <w:t>sheet</w:t>
      </w:r>
      <w:r w:rsidR="00610566" w:rsidRPr="005A1B47">
        <w:rPr>
          <w:rFonts w:ascii="Arial" w:hAnsi="Arial" w:cs="Arial"/>
        </w:rPr>
        <w:t>(s) applicable to each Lot for which it is submitting a tender.</w:t>
      </w:r>
      <w:r w:rsidR="00610566" w:rsidRPr="005A1B47">
        <w:rPr>
          <w:rFonts w:ascii="Arial" w:hAnsi="Arial" w:cs="Arial"/>
          <w:spacing w:val="-5"/>
        </w:rPr>
        <w:t xml:space="preserve"> </w:t>
      </w:r>
      <w:r w:rsidR="00610566" w:rsidRPr="005A1B47">
        <w:rPr>
          <w:rFonts w:ascii="Arial" w:hAnsi="Arial" w:cs="Arial"/>
        </w:rPr>
        <w:t>Any</w:t>
      </w:r>
      <w:r w:rsidR="00610566" w:rsidRPr="005A1B47">
        <w:rPr>
          <w:rFonts w:ascii="Arial" w:hAnsi="Arial" w:cs="Arial"/>
          <w:spacing w:val="-8"/>
        </w:rPr>
        <w:t xml:space="preserve"> </w:t>
      </w:r>
      <w:r w:rsidR="008715DB">
        <w:rPr>
          <w:rFonts w:ascii="Arial" w:hAnsi="Arial" w:cs="Arial"/>
        </w:rPr>
        <w:t>Tenderer</w:t>
      </w:r>
      <w:r w:rsidR="00610566" w:rsidRPr="005A1B47">
        <w:rPr>
          <w:rFonts w:ascii="Arial" w:hAnsi="Arial" w:cs="Arial"/>
          <w:spacing w:val="-4"/>
        </w:rPr>
        <w:t xml:space="preserve"> </w:t>
      </w:r>
      <w:r w:rsidR="00610566" w:rsidRPr="005A1B47">
        <w:rPr>
          <w:rFonts w:ascii="Arial" w:hAnsi="Arial" w:cs="Arial"/>
        </w:rPr>
        <w:t>who</w:t>
      </w:r>
      <w:r w:rsidR="00610566" w:rsidRPr="005A1B47">
        <w:rPr>
          <w:rFonts w:ascii="Arial" w:hAnsi="Arial" w:cs="Arial"/>
          <w:spacing w:val="-8"/>
        </w:rPr>
        <w:t xml:space="preserve"> </w:t>
      </w:r>
      <w:r w:rsidR="00610566" w:rsidRPr="005A1B47">
        <w:rPr>
          <w:rFonts w:ascii="Arial" w:hAnsi="Arial" w:cs="Arial"/>
        </w:rPr>
        <w:t>fails</w:t>
      </w:r>
      <w:r w:rsidR="00610566" w:rsidRPr="005A1B47">
        <w:rPr>
          <w:rFonts w:ascii="Arial" w:hAnsi="Arial" w:cs="Arial"/>
          <w:spacing w:val="-5"/>
        </w:rPr>
        <w:t xml:space="preserve"> </w:t>
      </w:r>
      <w:r w:rsidR="00610566" w:rsidRPr="005A1B47">
        <w:rPr>
          <w:rFonts w:ascii="Arial" w:hAnsi="Arial" w:cs="Arial"/>
        </w:rPr>
        <w:t>to</w:t>
      </w:r>
      <w:r w:rsidR="00610566" w:rsidRPr="005A1B47">
        <w:rPr>
          <w:rFonts w:ascii="Arial" w:hAnsi="Arial" w:cs="Arial"/>
          <w:spacing w:val="-10"/>
        </w:rPr>
        <w:t xml:space="preserve"> </w:t>
      </w:r>
      <w:r w:rsidR="00610566" w:rsidRPr="005A1B47">
        <w:rPr>
          <w:rFonts w:ascii="Arial" w:hAnsi="Arial" w:cs="Arial"/>
        </w:rPr>
        <w:t>fully</w:t>
      </w:r>
      <w:r w:rsidR="00610566" w:rsidRPr="005A1B47">
        <w:rPr>
          <w:rFonts w:ascii="Arial" w:hAnsi="Arial" w:cs="Arial"/>
          <w:spacing w:val="-6"/>
        </w:rPr>
        <w:t xml:space="preserve"> </w:t>
      </w:r>
      <w:r w:rsidR="00610566" w:rsidRPr="005A1B47">
        <w:rPr>
          <w:rFonts w:ascii="Arial" w:hAnsi="Arial" w:cs="Arial"/>
        </w:rPr>
        <w:t>complete</w:t>
      </w:r>
      <w:r w:rsidR="00610566" w:rsidRPr="005A1B47">
        <w:rPr>
          <w:rFonts w:ascii="Arial" w:hAnsi="Arial" w:cs="Arial"/>
          <w:spacing w:val="-4"/>
        </w:rPr>
        <w:t xml:space="preserve"> </w:t>
      </w:r>
      <w:r w:rsidR="00610566" w:rsidRPr="005A1B47">
        <w:rPr>
          <w:rFonts w:ascii="Arial" w:hAnsi="Arial" w:cs="Arial"/>
        </w:rPr>
        <w:t>a</w:t>
      </w:r>
      <w:r w:rsidR="00610566" w:rsidRPr="005A1B47">
        <w:rPr>
          <w:rFonts w:ascii="Arial" w:hAnsi="Arial" w:cs="Arial"/>
          <w:spacing w:val="-8"/>
        </w:rPr>
        <w:t xml:space="preserve"> </w:t>
      </w:r>
      <w:r w:rsidR="00610566" w:rsidRPr="005A1B47">
        <w:rPr>
          <w:rFonts w:ascii="Arial" w:hAnsi="Arial" w:cs="Arial"/>
        </w:rPr>
        <w:t>price</w:t>
      </w:r>
      <w:r w:rsidR="00610566" w:rsidRPr="005A1B47">
        <w:rPr>
          <w:rFonts w:ascii="Arial" w:hAnsi="Arial" w:cs="Arial"/>
          <w:spacing w:val="-7"/>
        </w:rPr>
        <w:t xml:space="preserve"> </w:t>
      </w:r>
      <w:r w:rsidR="00610566" w:rsidRPr="005A1B47">
        <w:rPr>
          <w:rFonts w:ascii="Arial" w:hAnsi="Arial" w:cs="Arial"/>
        </w:rPr>
        <w:t>model</w:t>
      </w:r>
      <w:r w:rsidR="00610566" w:rsidRPr="005A1B47">
        <w:rPr>
          <w:rFonts w:ascii="Arial" w:hAnsi="Arial" w:cs="Arial"/>
          <w:spacing w:val="-9"/>
        </w:rPr>
        <w:t xml:space="preserve"> </w:t>
      </w:r>
      <w:r w:rsidR="00610566" w:rsidRPr="005A1B47">
        <w:rPr>
          <w:rFonts w:ascii="Arial" w:hAnsi="Arial" w:cs="Arial"/>
        </w:rPr>
        <w:t>work</w:t>
      </w:r>
      <w:r w:rsidR="008715DB">
        <w:rPr>
          <w:rFonts w:ascii="Arial" w:hAnsi="Arial" w:cs="Arial"/>
        </w:rPr>
        <w:t>sheet</w:t>
      </w:r>
      <w:r w:rsidR="00610566" w:rsidRPr="005A1B47">
        <w:rPr>
          <w:rFonts w:ascii="Arial" w:hAnsi="Arial" w:cs="Arial"/>
          <w:spacing w:val="-5"/>
        </w:rPr>
        <w:t xml:space="preserve"> </w:t>
      </w:r>
      <w:r w:rsidR="00610566" w:rsidRPr="005A1B47">
        <w:rPr>
          <w:rFonts w:ascii="Arial" w:hAnsi="Arial" w:cs="Arial"/>
        </w:rPr>
        <w:t>for a Lot for which it is submitting a tender, may be excluded from further participation in the procurement of that</w:t>
      </w:r>
      <w:r w:rsidR="00610566" w:rsidRPr="005A1B47">
        <w:rPr>
          <w:rFonts w:ascii="Arial" w:hAnsi="Arial" w:cs="Arial"/>
          <w:spacing w:val="-5"/>
        </w:rPr>
        <w:t xml:space="preserve"> </w:t>
      </w:r>
      <w:r w:rsidR="00610566" w:rsidRPr="005A1B47">
        <w:rPr>
          <w:rFonts w:ascii="Arial" w:hAnsi="Arial" w:cs="Arial"/>
        </w:rPr>
        <w:t>Lot.</w:t>
      </w:r>
    </w:p>
    <w:p w14:paraId="57F3F2FD" w14:textId="623832D1" w:rsidR="00605553" w:rsidRPr="00605553" w:rsidRDefault="00610566" w:rsidP="00605553">
      <w:pPr>
        <w:pStyle w:val="ListParagraph"/>
        <w:widowControl w:val="0"/>
        <w:numPr>
          <w:ilvl w:val="1"/>
          <w:numId w:val="6"/>
        </w:numPr>
        <w:tabs>
          <w:tab w:val="left" w:pos="814"/>
        </w:tabs>
        <w:autoSpaceDE w:val="0"/>
        <w:autoSpaceDN w:val="0"/>
        <w:spacing w:before="120" w:after="0" w:line="249" w:lineRule="auto"/>
        <w:ind w:left="0" w:firstLine="0"/>
        <w:contextualSpacing w:val="0"/>
        <w:jc w:val="both"/>
        <w:rPr>
          <w:rFonts w:ascii="Arial" w:hAnsi="Arial" w:cs="Arial"/>
        </w:rPr>
      </w:pPr>
      <w:r w:rsidRPr="005A1B47">
        <w:rPr>
          <w:rFonts w:ascii="Arial" w:hAnsi="Arial" w:cs="Arial"/>
        </w:rPr>
        <w:t>The</w:t>
      </w:r>
      <w:r w:rsidRPr="005A1B47">
        <w:rPr>
          <w:rFonts w:ascii="Arial" w:hAnsi="Arial" w:cs="Arial"/>
          <w:spacing w:val="-6"/>
        </w:rPr>
        <w:t xml:space="preserve"> </w:t>
      </w:r>
      <w:r w:rsidRPr="005A1B47">
        <w:rPr>
          <w:rFonts w:ascii="Arial" w:hAnsi="Arial" w:cs="Arial"/>
        </w:rPr>
        <w:t>Prices</w:t>
      </w:r>
      <w:r w:rsidRPr="005A1B47">
        <w:rPr>
          <w:rFonts w:ascii="Arial" w:hAnsi="Arial" w:cs="Arial"/>
          <w:spacing w:val="-9"/>
        </w:rPr>
        <w:t xml:space="preserve"> </w:t>
      </w:r>
      <w:r w:rsidRPr="005A1B47">
        <w:rPr>
          <w:rFonts w:ascii="Arial" w:hAnsi="Arial" w:cs="Arial"/>
        </w:rPr>
        <w:t>submitted</w:t>
      </w:r>
      <w:r w:rsidRPr="005A1B47">
        <w:rPr>
          <w:rFonts w:ascii="Arial" w:hAnsi="Arial" w:cs="Arial"/>
          <w:spacing w:val="-8"/>
        </w:rPr>
        <w:t xml:space="preserve"> </w:t>
      </w:r>
      <w:r w:rsidRPr="005A1B47">
        <w:rPr>
          <w:rFonts w:ascii="Arial" w:hAnsi="Arial" w:cs="Arial"/>
        </w:rPr>
        <w:t>by</w:t>
      </w:r>
      <w:r w:rsidRPr="005A1B47">
        <w:rPr>
          <w:rFonts w:ascii="Arial" w:hAnsi="Arial" w:cs="Arial"/>
          <w:spacing w:val="-8"/>
        </w:rPr>
        <w:t xml:space="preserve"> </w:t>
      </w:r>
      <w:r w:rsidRPr="005A1B47">
        <w:rPr>
          <w:rFonts w:ascii="Arial" w:hAnsi="Arial" w:cs="Arial"/>
        </w:rPr>
        <w:t>the</w:t>
      </w:r>
      <w:r w:rsidRPr="005A1B47">
        <w:rPr>
          <w:rFonts w:ascii="Arial" w:hAnsi="Arial" w:cs="Arial"/>
          <w:spacing w:val="-5"/>
        </w:rPr>
        <w:t xml:space="preserve"> </w:t>
      </w:r>
      <w:r w:rsidR="008715DB">
        <w:rPr>
          <w:rFonts w:ascii="Arial" w:hAnsi="Arial" w:cs="Arial"/>
        </w:rPr>
        <w:t>Tenderer</w:t>
      </w:r>
      <w:r w:rsidRPr="005A1B47">
        <w:rPr>
          <w:rFonts w:ascii="Arial" w:hAnsi="Arial" w:cs="Arial"/>
          <w:spacing w:val="-9"/>
        </w:rPr>
        <w:t xml:space="preserve"> </w:t>
      </w:r>
      <w:r w:rsidRPr="005A1B47">
        <w:rPr>
          <w:rFonts w:ascii="Arial" w:hAnsi="Arial" w:cs="Arial"/>
        </w:rPr>
        <w:t>within</w:t>
      </w:r>
      <w:r w:rsidRPr="005A1B47">
        <w:rPr>
          <w:rFonts w:ascii="Arial" w:hAnsi="Arial" w:cs="Arial"/>
          <w:spacing w:val="-6"/>
        </w:rPr>
        <w:t xml:space="preserve"> </w:t>
      </w:r>
      <w:r w:rsidRPr="005A1B47">
        <w:rPr>
          <w:rFonts w:ascii="Arial" w:hAnsi="Arial" w:cs="Arial"/>
        </w:rPr>
        <w:t>each completed</w:t>
      </w:r>
      <w:r w:rsidRPr="005A1B47">
        <w:rPr>
          <w:rFonts w:ascii="Arial" w:hAnsi="Arial" w:cs="Arial"/>
          <w:spacing w:val="-13"/>
        </w:rPr>
        <w:t xml:space="preserve"> </w:t>
      </w:r>
      <w:r w:rsidRPr="005A1B47">
        <w:rPr>
          <w:rFonts w:ascii="Arial" w:hAnsi="Arial" w:cs="Arial"/>
        </w:rPr>
        <w:t>price</w:t>
      </w:r>
      <w:r w:rsidRPr="005A1B47">
        <w:rPr>
          <w:rFonts w:ascii="Arial" w:hAnsi="Arial" w:cs="Arial"/>
          <w:spacing w:val="-16"/>
        </w:rPr>
        <w:t xml:space="preserve"> </w:t>
      </w:r>
      <w:r w:rsidRPr="005A1B47">
        <w:rPr>
          <w:rFonts w:ascii="Arial" w:hAnsi="Arial" w:cs="Arial"/>
        </w:rPr>
        <w:t>model</w:t>
      </w:r>
      <w:r w:rsidRPr="005A1B47">
        <w:rPr>
          <w:rFonts w:ascii="Arial" w:hAnsi="Arial" w:cs="Arial"/>
          <w:spacing w:val="-13"/>
        </w:rPr>
        <w:t xml:space="preserve"> </w:t>
      </w:r>
      <w:r w:rsidRPr="005A1B47">
        <w:rPr>
          <w:rFonts w:ascii="Arial" w:hAnsi="Arial" w:cs="Arial"/>
        </w:rPr>
        <w:t>work</w:t>
      </w:r>
      <w:r w:rsidR="008715DB">
        <w:rPr>
          <w:rFonts w:ascii="Arial" w:hAnsi="Arial" w:cs="Arial"/>
        </w:rPr>
        <w:t xml:space="preserve">sheet </w:t>
      </w:r>
      <w:r w:rsidRPr="005A1B47">
        <w:rPr>
          <w:rFonts w:ascii="Arial" w:hAnsi="Arial" w:cs="Arial"/>
        </w:rPr>
        <w:t>will</w:t>
      </w:r>
      <w:r w:rsidRPr="005A1B47">
        <w:rPr>
          <w:rFonts w:ascii="Arial" w:hAnsi="Arial" w:cs="Arial"/>
          <w:spacing w:val="-13"/>
        </w:rPr>
        <w:t xml:space="preserve"> </w:t>
      </w:r>
      <w:r w:rsidRPr="005A1B47">
        <w:rPr>
          <w:rFonts w:ascii="Arial" w:hAnsi="Arial" w:cs="Arial"/>
        </w:rPr>
        <w:t>be</w:t>
      </w:r>
      <w:r w:rsidRPr="005A1B47">
        <w:rPr>
          <w:rFonts w:ascii="Arial" w:hAnsi="Arial" w:cs="Arial"/>
          <w:spacing w:val="-14"/>
        </w:rPr>
        <w:t xml:space="preserve"> </w:t>
      </w:r>
      <w:r w:rsidRPr="005A1B47">
        <w:rPr>
          <w:rFonts w:ascii="Arial" w:hAnsi="Arial" w:cs="Arial"/>
        </w:rPr>
        <w:t>evaluated</w:t>
      </w:r>
      <w:r w:rsidRPr="005A1B47">
        <w:rPr>
          <w:rFonts w:ascii="Arial" w:hAnsi="Arial" w:cs="Arial"/>
          <w:spacing w:val="-12"/>
        </w:rPr>
        <w:t xml:space="preserve"> </w:t>
      </w:r>
      <w:r w:rsidRPr="005A1B47">
        <w:rPr>
          <w:rFonts w:ascii="Arial" w:hAnsi="Arial" w:cs="Arial"/>
        </w:rPr>
        <w:t>in</w:t>
      </w:r>
      <w:r w:rsidRPr="005A1B47">
        <w:rPr>
          <w:rFonts w:ascii="Arial" w:hAnsi="Arial" w:cs="Arial"/>
          <w:spacing w:val="-12"/>
        </w:rPr>
        <w:t xml:space="preserve"> </w:t>
      </w:r>
      <w:r w:rsidRPr="005A1B47">
        <w:rPr>
          <w:rFonts w:ascii="Arial" w:hAnsi="Arial" w:cs="Arial"/>
        </w:rPr>
        <w:t>accordance</w:t>
      </w:r>
      <w:r w:rsidRPr="005A1B47">
        <w:rPr>
          <w:rFonts w:ascii="Arial" w:hAnsi="Arial" w:cs="Arial"/>
          <w:spacing w:val="-13"/>
        </w:rPr>
        <w:t xml:space="preserve"> </w:t>
      </w:r>
      <w:r w:rsidRPr="005A1B47">
        <w:rPr>
          <w:rFonts w:ascii="Arial" w:hAnsi="Arial" w:cs="Arial"/>
        </w:rPr>
        <w:t>with</w:t>
      </w:r>
      <w:r w:rsidRPr="005A1B47">
        <w:rPr>
          <w:rFonts w:ascii="Arial" w:hAnsi="Arial" w:cs="Arial"/>
          <w:spacing w:val="-12"/>
        </w:rPr>
        <w:t xml:space="preserve"> </w:t>
      </w:r>
      <w:r w:rsidRPr="005A1B47">
        <w:rPr>
          <w:rFonts w:ascii="Arial" w:hAnsi="Arial" w:cs="Arial"/>
        </w:rPr>
        <w:t>the</w:t>
      </w:r>
      <w:r w:rsidRPr="005A1B47">
        <w:rPr>
          <w:rFonts w:ascii="Arial" w:hAnsi="Arial" w:cs="Arial"/>
          <w:spacing w:val="-15"/>
        </w:rPr>
        <w:t xml:space="preserve"> </w:t>
      </w:r>
      <w:r w:rsidRPr="005A1B47">
        <w:rPr>
          <w:rFonts w:ascii="Arial" w:hAnsi="Arial" w:cs="Arial"/>
        </w:rPr>
        <w:t>methodology relevant to that Lot described within this</w:t>
      </w:r>
      <w:r w:rsidRPr="005A1B47">
        <w:rPr>
          <w:rFonts w:ascii="Arial" w:hAnsi="Arial" w:cs="Arial"/>
          <w:spacing w:val="3"/>
        </w:rPr>
        <w:t xml:space="preserve"> </w:t>
      </w:r>
      <w:r w:rsidRPr="005A1B47">
        <w:rPr>
          <w:rFonts w:ascii="Arial" w:hAnsi="Arial" w:cs="Arial"/>
        </w:rPr>
        <w:t>document.</w:t>
      </w:r>
    </w:p>
    <w:p w14:paraId="0EF06B55" w14:textId="3687CB6B" w:rsidR="00610566" w:rsidRDefault="00610566" w:rsidP="00DA6BE3">
      <w:pPr>
        <w:pStyle w:val="ListParagraph"/>
        <w:widowControl w:val="0"/>
        <w:tabs>
          <w:tab w:val="left" w:pos="814"/>
        </w:tabs>
        <w:autoSpaceDE w:val="0"/>
        <w:autoSpaceDN w:val="0"/>
        <w:spacing w:after="0" w:line="247" w:lineRule="auto"/>
        <w:ind w:left="0"/>
        <w:contextualSpacing w:val="0"/>
        <w:jc w:val="both"/>
        <w:rPr>
          <w:rFonts w:ascii="Arial" w:hAnsi="Arial" w:cs="Arial"/>
        </w:rPr>
      </w:pPr>
    </w:p>
    <w:p w14:paraId="793E8301" w14:textId="77777777" w:rsidR="0038354C" w:rsidRPr="005A1B47" w:rsidRDefault="0038354C" w:rsidP="0038354C">
      <w:pPr>
        <w:pStyle w:val="ListParagraph"/>
        <w:widowControl w:val="0"/>
        <w:tabs>
          <w:tab w:val="left" w:pos="814"/>
        </w:tabs>
        <w:autoSpaceDE w:val="0"/>
        <w:autoSpaceDN w:val="0"/>
        <w:spacing w:after="0" w:line="247" w:lineRule="auto"/>
        <w:ind w:left="0"/>
        <w:contextualSpacing w:val="0"/>
        <w:jc w:val="both"/>
        <w:rPr>
          <w:rFonts w:ascii="Arial" w:hAnsi="Arial" w:cs="Arial"/>
        </w:rPr>
      </w:pPr>
    </w:p>
    <w:p w14:paraId="38525E57" w14:textId="77777777" w:rsidR="00610566" w:rsidRPr="005A1B47" w:rsidRDefault="00610566" w:rsidP="0038354C">
      <w:pPr>
        <w:pStyle w:val="BodyText"/>
        <w:rPr>
          <w:rFonts w:cs="Arial"/>
          <w:sz w:val="20"/>
        </w:rPr>
      </w:pPr>
    </w:p>
    <w:p w14:paraId="2D4D28C4" w14:textId="77777777" w:rsidR="00610566" w:rsidRPr="005A1B47" w:rsidRDefault="00610566" w:rsidP="0038354C">
      <w:pPr>
        <w:tabs>
          <w:tab w:val="left" w:pos="814"/>
        </w:tabs>
        <w:spacing w:before="124" w:line="247" w:lineRule="auto"/>
        <w:jc w:val="both"/>
        <w:rPr>
          <w:rFonts w:ascii="Arial" w:hAnsi="Arial" w:cs="Arial"/>
        </w:rPr>
      </w:pPr>
    </w:p>
    <w:p w14:paraId="0421BF2C" w14:textId="77777777" w:rsidR="00610566" w:rsidRPr="005A1B47" w:rsidRDefault="00610566" w:rsidP="0038354C">
      <w:pPr>
        <w:tabs>
          <w:tab w:val="left" w:pos="814"/>
        </w:tabs>
        <w:spacing w:before="124" w:line="247" w:lineRule="auto"/>
        <w:jc w:val="both"/>
        <w:rPr>
          <w:rFonts w:ascii="Arial" w:hAnsi="Arial" w:cs="Arial"/>
        </w:rPr>
      </w:pPr>
    </w:p>
    <w:p w14:paraId="1DAFB7E7" w14:textId="77777777" w:rsidR="00610566" w:rsidRPr="005A1B47" w:rsidRDefault="00610566" w:rsidP="0038354C">
      <w:pPr>
        <w:pStyle w:val="ListParagraph"/>
        <w:tabs>
          <w:tab w:val="left" w:pos="814"/>
        </w:tabs>
        <w:spacing w:before="124" w:line="247" w:lineRule="auto"/>
        <w:ind w:left="0"/>
        <w:jc w:val="both"/>
        <w:rPr>
          <w:rFonts w:ascii="Arial" w:hAnsi="Arial" w:cs="Arial"/>
        </w:rPr>
      </w:pPr>
    </w:p>
    <w:p w14:paraId="792EE63E" w14:textId="2AC7A92D" w:rsidR="00610566" w:rsidRPr="005A1B47" w:rsidRDefault="00605553" w:rsidP="00605553">
      <w:pPr>
        <w:pStyle w:val="Heading1"/>
      </w:pPr>
      <w:bookmarkStart w:id="4" w:name="_Toc64224588"/>
      <w:r>
        <w:t>2.</w:t>
      </w:r>
      <w:r>
        <w:tab/>
      </w:r>
      <w:r w:rsidR="00610566" w:rsidRPr="005A1B47">
        <w:t>Price Model</w:t>
      </w:r>
      <w:r w:rsidR="00610566" w:rsidRPr="005A1B47">
        <w:rPr>
          <w:spacing w:val="-2"/>
        </w:rPr>
        <w:t xml:space="preserve"> </w:t>
      </w:r>
      <w:r w:rsidR="00610566" w:rsidRPr="005A1B47">
        <w:t>Workbook</w:t>
      </w:r>
      <w:bookmarkEnd w:id="4"/>
    </w:p>
    <w:p w14:paraId="21026B0C" w14:textId="64604484" w:rsidR="00605553" w:rsidRPr="00605553" w:rsidRDefault="00605553" w:rsidP="00605553">
      <w:pPr>
        <w:widowControl w:val="0"/>
        <w:tabs>
          <w:tab w:val="left" w:pos="814"/>
        </w:tabs>
        <w:autoSpaceDE w:val="0"/>
        <w:autoSpaceDN w:val="0"/>
        <w:spacing w:before="124" w:after="0" w:line="247" w:lineRule="auto"/>
        <w:jc w:val="both"/>
        <w:rPr>
          <w:rFonts w:ascii="Arial" w:hAnsi="Arial" w:cs="Arial"/>
          <w:b/>
          <w:bCs/>
        </w:rPr>
      </w:pPr>
      <w:r>
        <w:rPr>
          <w:rFonts w:ascii="Arial" w:hAnsi="Arial" w:cs="Arial"/>
        </w:rPr>
        <w:t>2.1</w:t>
      </w:r>
      <w:r>
        <w:rPr>
          <w:rFonts w:ascii="Arial" w:hAnsi="Arial" w:cs="Arial"/>
        </w:rPr>
        <w:tab/>
      </w:r>
      <w:r w:rsidRPr="00605553">
        <w:rPr>
          <w:rFonts w:ascii="Arial" w:hAnsi="Arial" w:cs="Arial"/>
        </w:rPr>
        <w:t>The pricing approach described in this document and adopted is consistent across each Lot.</w:t>
      </w:r>
    </w:p>
    <w:p w14:paraId="1DB94D88" w14:textId="2E331425" w:rsidR="00610566" w:rsidRPr="005A1B47" w:rsidRDefault="00605553" w:rsidP="00605553">
      <w:pPr>
        <w:pStyle w:val="ListParagraph"/>
        <w:widowControl w:val="0"/>
        <w:tabs>
          <w:tab w:val="left" w:pos="814"/>
        </w:tabs>
        <w:autoSpaceDE w:val="0"/>
        <w:autoSpaceDN w:val="0"/>
        <w:spacing w:before="124" w:after="0" w:line="247" w:lineRule="auto"/>
        <w:ind w:left="0"/>
        <w:contextualSpacing w:val="0"/>
        <w:jc w:val="both"/>
        <w:rPr>
          <w:rFonts w:ascii="Arial" w:hAnsi="Arial" w:cs="Arial"/>
          <w:b/>
          <w:bCs/>
        </w:rPr>
      </w:pPr>
      <w:r>
        <w:rPr>
          <w:rFonts w:ascii="Arial" w:hAnsi="Arial" w:cs="Arial"/>
        </w:rPr>
        <w:t>2.2</w:t>
      </w:r>
      <w:r>
        <w:rPr>
          <w:rFonts w:ascii="Arial" w:hAnsi="Arial" w:cs="Arial"/>
        </w:rPr>
        <w:tab/>
      </w:r>
      <w:r w:rsidR="00610566" w:rsidRPr="005A1B47">
        <w:rPr>
          <w:rFonts w:ascii="Arial" w:hAnsi="Arial" w:cs="Arial"/>
        </w:rPr>
        <w:t xml:space="preserve">The worksheets are protected to ensure that only the required information is provided. Worksheets must not be unprotected, copied or amended in any way. Any </w:t>
      </w:r>
      <w:r w:rsidR="008715DB">
        <w:rPr>
          <w:rFonts w:ascii="Arial" w:hAnsi="Arial" w:cs="Arial"/>
        </w:rPr>
        <w:t>Tenderer</w:t>
      </w:r>
      <w:r w:rsidR="00610566" w:rsidRPr="005A1B47">
        <w:rPr>
          <w:rFonts w:ascii="Arial" w:hAnsi="Arial" w:cs="Arial"/>
        </w:rPr>
        <w:t xml:space="preserve"> who unprotects,</w:t>
      </w:r>
      <w:r w:rsidR="00610566" w:rsidRPr="005A1B47">
        <w:rPr>
          <w:rFonts w:ascii="Arial" w:hAnsi="Arial" w:cs="Arial"/>
          <w:spacing w:val="-15"/>
        </w:rPr>
        <w:t xml:space="preserve"> </w:t>
      </w:r>
      <w:r w:rsidR="00610566" w:rsidRPr="005A1B47">
        <w:rPr>
          <w:rFonts w:ascii="Arial" w:hAnsi="Arial" w:cs="Arial"/>
        </w:rPr>
        <w:t>copies,</w:t>
      </w:r>
      <w:r w:rsidR="00610566" w:rsidRPr="005A1B47">
        <w:rPr>
          <w:rFonts w:ascii="Arial" w:hAnsi="Arial" w:cs="Arial"/>
          <w:spacing w:val="-12"/>
        </w:rPr>
        <w:t xml:space="preserve"> </w:t>
      </w:r>
      <w:r w:rsidR="00610566" w:rsidRPr="005A1B47">
        <w:rPr>
          <w:rFonts w:ascii="Arial" w:hAnsi="Arial" w:cs="Arial"/>
        </w:rPr>
        <w:t>amends</w:t>
      </w:r>
      <w:r w:rsidR="00610566" w:rsidRPr="005A1B47">
        <w:rPr>
          <w:rFonts w:ascii="Arial" w:hAnsi="Arial" w:cs="Arial"/>
          <w:spacing w:val="-12"/>
        </w:rPr>
        <w:t xml:space="preserve"> </w:t>
      </w:r>
      <w:r w:rsidR="00610566" w:rsidRPr="005A1B47">
        <w:rPr>
          <w:rFonts w:ascii="Arial" w:hAnsi="Arial" w:cs="Arial"/>
        </w:rPr>
        <w:t>or</w:t>
      </w:r>
      <w:r w:rsidR="00610566" w:rsidRPr="005A1B47">
        <w:rPr>
          <w:rFonts w:ascii="Arial" w:hAnsi="Arial" w:cs="Arial"/>
          <w:spacing w:val="-15"/>
        </w:rPr>
        <w:t xml:space="preserve"> </w:t>
      </w:r>
      <w:r w:rsidR="00610566" w:rsidRPr="005A1B47">
        <w:rPr>
          <w:rFonts w:ascii="Arial" w:hAnsi="Arial" w:cs="Arial"/>
        </w:rPr>
        <w:t>otherwise</w:t>
      </w:r>
      <w:r w:rsidR="00610566" w:rsidRPr="005A1B47">
        <w:rPr>
          <w:rFonts w:ascii="Arial" w:hAnsi="Arial" w:cs="Arial"/>
          <w:spacing w:val="-12"/>
        </w:rPr>
        <w:t xml:space="preserve"> </w:t>
      </w:r>
      <w:r w:rsidR="00610566" w:rsidRPr="005A1B47">
        <w:rPr>
          <w:rFonts w:ascii="Arial" w:hAnsi="Arial" w:cs="Arial"/>
        </w:rPr>
        <w:t>modifies</w:t>
      </w:r>
      <w:r w:rsidR="00610566" w:rsidRPr="005A1B47">
        <w:rPr>
          <w:rFonts w:ascii="Arial" w:hAnsi="Arial" w:cs="Arial"/>
          <w:spacing w:val="-13"/>
        </w:rPr>
        <w:t xml:space="preserve"> </w:t>
      </w:r>
      <w:r w:rsidR="00610566" w:rsidRPr="005A1B47">
        <w:rPr>
          <w:rFonts w:ascii="Arial" w:hAnsi="Arial" w:cs="Arial"/>
        </w:rPr>
        <w:t>the</w:t>
      </w:r>
      <w:r w:rsidR="00610566" w:rsidRPr="005A1B47">
        <w:rPr>
          <w:rFonts w:ascii="Arial" w:hAnsi="Arial" w:cs="Arial"/>
          <w:spacing w:val="-14"/>
        </w:rPr>
        <w:t xml:space="preserve"> </w:t>
      </w:r>
      <w:r w:rsidR="00610566" w:rsidRPr="005A1B47">
        <w:rPr>
          <w:rFonts w:ascii="Arial" w:hAnsi="Arial" w:cs="Arial"/>
        </w:rPr>
        <w:t>price</w:t>
      </w:r>
      <w:r w:rsidR="00610566" w:rsidRPr="005A1B47">
        <w:rPr>
          <w:rFonts w:ascii="Arial" w:hAnsi="Arial" w:cs="Arial"/>
          <w:spacing w:val="-16"/>
        </w:rPr>
        <w:t xml:space="preserve"> </w:t>
      </w:r>
      <w:r w:rsidR="00610566" w:rsidRPr="005A1B47">
        <w:rPr>
          <w:rFonts w:ascii="Arial" w:hAnsi="Arial" w:cs="Arial"/>
        </w:rPr>
        <w:t>model</w:t>
      </w:r>
      <w:r w:rsidR="00610566" w:rsidRPr="005A1B47">
        <w:rPr>
          <w:rFonts w:ascii="Arial" w:hAnsi="Arial" w:cs="Arial"/>
          <w:spacing w:val="-14"/>
        </w:rPr>
        <w:t xml:space="preserve"> </w:t>
      </w:r>
      <w:r w:rsidR="00610566" w:rsidRPr="005A1B47">
        <w:rPr>
          <w:rFonts w:ascii="Arial" w:hAnsi="Arial" w:cs="Arial"/>
        </w:rPr>
        <w:t>workbooks</w:t>
      </w:r>
      <w:r w:rsidR="00610566" w:rsidRPr="005A1B47">
        <w:rPr>
          <w:rFonts w:ascii="Arial" w:hAnsi="Arial" w:cs="Arial"/>
          <w:spacing w:val="-11"/>
        </w:rPr>
        <w:t xml:space="preserve"> </w:t>
      </w:r>
      <w:r w:rsidR="00610566" w:rsidRPr="005A1B47">
        <w:rPr>
          <w:rFonts w:ascii="Arial" w:hAnsi="Arial" w:cs="Arial"/>
        </w:rPr>
        <w:t>in</w:t>
      </w:r>
      <w:r w:rsidR="00610566" w:rsidRPr="005A1B47">
        <w:rPr>
          <w:rFonts w:ascii="Arial" w:hAnsi="Arial" w:cs="Arial"/>
          <w:spacing w:val="-13"/>
        </w:rPr>
        <w:t xml:space="preserve"> </w:t>
      </w:r>
      <w:r w:rsidR="00610566" w:rsidRPr="005A1B47">
        <w:rPr>
          <w:rFonts w:ascii="Arial" w:hAnsi="Arial" w:cs="Arial"/>
        </w:rPr>
        <w:t>any</w:t>
      </w:r>
      <w:r w:rsidR="00610566" w:rsidRPr="005A1B47">
        <w:rPr>
          <w:rFonts w:ascii="Arial" w:hAnsi="Arial" w:cs="Arial"/>
          <w:spacing w:val="-15"/>
        </w:rPr>
        <w:t xml:space="preserve"> </w:t>
      </w:r>
      <w:r w:rsidR="00610566" w:rsidRPr="005A1B47">
        <w:rPr>
          <w:rFonts w:ascii="Arial" w:hAnsi="Arial" w:cs="Arial"/>
        </w:rPr>
        <w:t>way may be excluded from further participation in this</w:t>
      </w:r>
      <w:r w:rsidR="00610566" w:rsidRPr="005A1B47">
        <w:rPr>
          <w:rFonts w:ascii="Arial" w:hAnsi="Arial" w:cs="Arial"/>
          <w:spacing w:val="-9"/>
        </w:rPr>
        <w:t xml:space="preserve"> </w:t>
      </w:r>
      <w:r w:rsidR="00610566" w:rsidRPr="005A1B47">
        <w:rPr>
          <w:rFonts w:ascii="Arial" w:hAnsi="Arial" w:cs="Arial"/>
        </w:rPr>
        <w:t>procurement.</w:t>
      </w:r>
    </w:p>
    <w:p w14:paraId="68E01765" w14:textId="3AD649FC" w:rsidR="00610566" w:rsidRPr="00605553" w:rsidRDefault="00605553" w:rsidP="00605553">
      <w:pPr>
        <w:widowControl w:val="0"/>
        <w:tabs>
          <w:tab w:val="left" w:pos="814"/>
        </w:tabs>
        <w:autoSpaceDE w:val="0"/>
        <w:autoSpaceDN w:val="0"/>
        <w:spacing w:before="124" w:after="0" w:line="247" w:lineRule="auto"/>
        <w:jc w:val="both"/>
        <w:rPr>
          <w:rFonts w:ascii="Arial" w:hAnsi="Arial" w:cs="Arial"/>
          <w:b/>
          <w:bCs/>
        </w:rPr>
      </w:pPr>
      <w:r>
        <w:rPr>
          <w:rFonts w:ascii="Arial" w:hAnsi="Arial" w:cs="Arial"/>
        </w:rPr>
        <w:t>2.3</w:t>
      </w:r>
      <w:r>
        <w:rPr>
          <w:rFonts w:ascii="Arial" w:hAnsi="Arial" w:cs="Arial"/>
        </w:rPr>
        <w:tab/>
      </w:r>
      <w:r w:rsidR="00610566" w:rsidRPr="00605553">
        <w:rPr>
          <w:rFonts w:ascii="Arial" w:hAnsi="Arial" w:cs="Arial"/>
        </w:rPr>
        <w:t>A separate work</w:t>
      </w:r>
      <w:r w:rsidR="00241228" w:rsidRPr="00605553">
        <w:rPr>
          <w:rFonts w:ascii="Arial" w:hAnsi="Arial" w:cs="Arial"/>
        </w:rPr>
        <w:t>sheet</w:t>
      </w:r>
      <w:r w:rsidR="00610566" w:rsidRPr="00605553">
        <w:rPr>
          <w:rFonts w:ascii="Arial" w:hAnsi="Arial" w:cs="Arial"/>
        </w:rPr>
        <w:t xml:space="preserve"> is provided for each Lot </w:t>
      </w:r>
      <w:r w:rsidR="00241228" w:rsidRPr="00605553">
        <w:rPr>
          <w:rFonts w:ascii="Arial" w:hAnsi="Arial" w:cs="Arial"/>
        </w:rPr>
        <w:t xml:space="preserve">within the Price Model Workbook </w:t>
      </w:r>
      <w:r w:rsidR="00610566" w:rsidRPr="00605553">
        <w:rPr>
          <w:rFonts w:ascii="Arial" w:hAnsi="Arial" w:cs="Arial"/>
        </w:rPr>
        <w:t>(in Microsoft Excel</w:t>
      </w:r>
      <w:r w:rsidR="00610566" w:rsidRPr="00605553">
        <w:rPr>
          <w:rFonts w:ascii="Arial" w:hAnsi="Arial" w:cs="Arial"/>
          <w:spacing w:val="-22"/>
        </w:rPr>
        <w:t xml:space="preserve"> </w:t>
      </w:r>
      <w:r w:rsidR="00610566" w:rsidRPr="00605553">
        <w:rPr>
          <w:rFonts w:ascii="Arial" w:hAnsi="Arial" w:cs="Arial"/>
        </w:rPr>
        <w:t>format)</w:t>
      </w:r>
    </w:p>
    <w:p w14:paraId="128BD570" w14:textId="4638F0FD" w:rsidR="00610566" w:rsidRPr="005A1B47" w:rsidRDefault="00605553" w:rsidP="00605553">
      <w:pPr>
        <w:pStyle w:val="ListParagraph"/>
        <w:widowControl w:val="0"/>
        <w:tabs>
          <w:tab w:val="left" w:pos="814"/>
        </w:tabs>
        <w:autoSpaceDE w:val="0"/>
        <w:autoSpaceDN w:val="0"/>
        <w:spacing w:before="124" w:after="0" w:line="247" w:lineRule="auto"/>
        <w:ind w:left="0"/>
        <w:contextualSpacing w:val="0"/>
        <w:jc w:val="both"/>
        <w:rPr>
          <w:rFonts w:ascii="Arial" w:hAnsi="Arial" w:cs="Arial"/>
          <w:b/>
          <w:bCs/>
        </w:rPr>
      </w:pPr>
      <w:r>
        <w:rPr>
          <w:rFonts w:ascii="Arial" w:hAnsi="Arial" w:cs="Arial"/>
        </w:rPr>
        <w:t>2.4</w:t>
      </w:r>
      <w:r>
        <w:rPr>
          <w:rFonts w:ascii="Arial" w:hAnsi="Arial" w:cs="Arial"/>
        </w:rPr>
        <w:tab/>
      </w:r>
      <w:r w:rsidR="00610566" w:rsidRPr="005A1B47">
        <w:rPr>
          <w:rFonts w:ascii="Arial" w:hAnsi="Arial" w:cs="Arial"/>
        </w:rPr>
        <w:t>There are no constraints related to submitting bids for multiple</w:t>
      </w:r>
      <w:r w:rsidR="00610566" w:rsidRPr="005A1B47">
        <w:rPr>
          <w:rFonts w:ascii="Arial" w:hAnsi="Arial" w:cs="Arial"/>
          <w:spacing w:val="-25"/>
        </w:rPr>
        <w:t xml:space="preserve"> </w:t>
      </w:r>
      <w:r w:rsidR="00610566" w:rsidRPr="005A1B47">
        <w:rPr>
          <w:rFonts w:ascii="Arial" w:hAnsi="Arial" w:cs="Arial"/>
        </w:rPr>
        <w:t>Lots.</w:t>
      </w:r>
      <w:r w:rsidR="00BC25DB">
        <w:rPr>
          <w:rFonts w:ascii="Arial" w:hAnsi="Arial" w:cs="Arial"/>
        </w:rPr>
        <w:t xml:space="preserve"> However</w:t>
      </w:r>
      <w:r w:rsidR="00105D99">
        <w:rPr>
          <w:rFonts w:ascii="Arial" w:hAnsi="Arial" w:cs="Arial"/>
        </w:rPr>
        <w:t>,</w:t>
      </w:r>
      <w:r w:rsidR="00BC25DB">
        <w:rPr>
          <w:rFonts w:ascii="Arial" w:hAnsi="Arial" w:cs="Arial"/>
        </w:rPr>
        <w:t xml:space="preserve"> Tenderers are reminded that they should only su</w:t>
      </w:r>
      <w:r w:rsidR="00504A3E">
        <w:rPr>
          <w:rFonts w:ascii="Arial" w:hAnsi="Arial" w:cs="Arial"/>
        </w:rPr>
        <w:t xml:space="preserve">bmit bids for those Lots they have prequalified for. </w:t>
      </w:r>
    </w:p>
    <w:p w14:paraId="1987DAC5" w14:textId="509F00D7" w:rsidR="00610566" w:rsidRPr="005A1B47" w:rsidRDefault="00605553" w:rsidP="00605553">
      <w:pPr>
        <w:pStyle w:val="ListParagraph"/>
        <w:widowControl w:val="0"/>
        <w:tabs>
          <w:tab w:val="left" w:pos="814"/>
        </w:tabs>
        <w:autoSpaceDE w:val="0"/>
        <w:autoSpaceDN w:val="0"/>
        <w:spacing w:before="124" w:after="0" w:line="247" w:lineRule="auto"/>
        <w:ind w:left="0"/>
        <w:contextualSpacing w:val="0"/>
        <w:jc w:val="both"/>
        <w:rPr>
          <w:rFonts w:ascii="Arial" w:hAnsi="Arial" w:cs="Arial"/>
          <w:b/>
          <w:bCs/>
        </w:rPr>
      </w:pPr>
      <w:r>
        <w:rPr>
          <w:rFonts w:ascii="Arial" w:hAnsi="Arial" w:cs="Arial"/>
        </w:rPr>
        <w:t>2.5</w:t>
      </w:r>
      <w:r>
        <w:rPr>
          <w:rFonts w:ascii="Arial" w:hAnsi="Arial" w:cs="Arial"/>
        </w:rPr>
        <w:tab/>
      </w:r>
      <w:r w:rsidR="00504A3E">
        <w:rPr>
          <w:rFonts w:ascii="Arial" w:hAnsi="Arial" w:cs="Arial"/>
        </w:rPr>
        <w:t xml:space="preserve">The </w:t>
      </w:r>
      <w:r w:rsidR="00610566" w:rsidRPr="005A1B47">
        <w:rPr>
          <w:rFonts w:ascii="Arial" w:hAnsi="Arial" w:cs="Arial"/>
        </w:rPr>
        <w:t>price model workbook contains seven (7) worksheets, which are described in the table</w:t>
      </w:r>
      <w:r w:rsidR="00610566" w:rsidRPr="005A1B47">
        <w:rPr>
          <w:rFonts w:ascii="Arial" w:hAnsi="Arial" w:cs="Arial"/>
          <w:spacing w:val="-1"/>
        </w:rPr>
        <w:t xml:space="preserve"> </w:t>
      </w:r>
      <w:proofErr w:type="gramStart"/>
      <w:r w:rsidR="00610566" w:rsidRPr="005A1B47">
        <w:rPr>
          <w:rFonts w:ascii="Arial" w:hAnsi="Arial" w:cs="Arial"/>
        </w:rPr>
        <w:t>below:-</w:t>
      </w:r>
      <w:proofErr w:type="gramEnd"/>
    </w:p>
    <w:p w14:paraId="3B51F85A" w14:textId="77777777" w:rsidR="00610566" w:rsidRPr="005A1B47" w:rsidRDefault="00610566" w:rsidP="0038354C">
      <w:pPr>
        <w:rPr>
          <w:rFonts w:ascii="Arial" w:hAnsi="Arial" w:cs="Arial"/>
        </w:rPr>
      </w:pPr>
    </w:p>
    <w:p w14:paraId="52B156EE" w14:textId="77777777" w:rsidR="00610566" w:rsidRPr="005A1B47" w:rsidRDefault="00610566" w:rsidP="0038354C">
      <w:pPr>
        <w:pStyle w:val="BodyText"/>
        <w:spacing w:before="2"/>
        <w:rPr>
          <w:rFonts w:cs="Arial"/>
          <w:sz w:val="25"/>
        </w:rPr>
      </w:pPr>
    </w:p>
    <w:tbl>
      <w:tblPr>
        <w:tblW w:w="95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2551"/>
        <w:gridCol w:w="2552"/>
        <w:gridCol w:w="3135"/>
      </w:tblGrid>
      <w:tr w:rsidR="00D9576D" w:rsidRPr="005A1B47" w14:paraId="4C656A0E" w14:textId="2449C48F" w:rsidTr="00E66866">
        <w:trPr>
          <w:trHeight w:val="381"/>
        </w:trPr>
        <w:tc>
          <w:tcPr>
            <w:tcW w:w="1276" w:type="dxa"/>
            <w:shd w:val="clear" w:color="auto" w:fill="ACB8C9"/>
          </w:tcPr>
          <w:p w14:paraId="7860D82D" w14:textId="77777777" w:rsidR="00D9576D" w:rsidRPr="005A1B47" w:rsidRDefault="00D9576D" w:rsidP="0038354C">
            <w:pPr>
              <w:pStyle w:val="TableParagraph"/>
              <w:ind w:left="0"/>
              <w:jc w:val="center"/>
              <w:rPr>
                <w:b/>
              </w:rPr>
            </w:pPr>
            <w:r w:rsidRPr="005A1B47">
              <w:rPr>
                <w:b/>
              </w:rPr>
              <w:t>Tab</w:t>
            </w:r>
          </w:p>
        </w:tc>
        <w:tc>
          <w:tcPr>
            <w:tcW w:w="2551" w:type="dxa"/>
            <w:shd w:val="clear" w:color="auto" w:fill="ACB8C9"/>
          </w:tcPr>
          <w:p w14:paraId="36522FE2" w14:textId="77777777" w:rsidR="00D9576D" w:rsidRPr="005A1B47" w:rsidRDefault="00D9576D" w:rsidP="0038354C">
            <w:pPr>
              <w:pStyle w:val="TableParagraph"/>
              <w:ind w:left="0"/>
              <w:rPr>
                <w:b/>
              </w:rPr>
            </w:pPr>
            <w:r w:rsidRPr="005A1B47">
              <w:rPr>
                <w:b/>
              </w:rPr>
              <w:t>Worksheet Title</w:t>
            </w:r>
          </w:p>
        </w:tc>
        <w:tc>
          <w:tcPr>
            <w:tcW w:w="2552" w:type="dxa"/>
            <w:shd w:val="clear" w:color="auto" w:fill="ACB8C9"/>
          </w:tcPr>
          <w:p w14:paraId="0A03BC8F" w14:textId="77777777" w:rsidR="00D9576D" w:rsidRPr="005A1B47" w:rsidRDefault="00D9576D" w:rsidP="0038354C">
            <w:pPr>
              <w:pStyle w:val="TableParagraph"/>
              <w:ind w:left="0"/>
              <w:rPr>
                <w:b/>
              </w:rPr>
            </w:pPr>
            <w:r w:rsidRPr="005A1B47">
              <w:rPr>
                <w:b/>
              </w:rPr>
              <w:t>Description</w:t>
            </w:r>
          </w:p>
        </w:tc>
        <w:tc>
          <w:tcPr>
            <w:tcW w:w="3135" w:type="dxa"/>
            <w:shd w:val="clear" w:color="auto" w:fill="ACB8C9"/>
          </w:tcPr>
          <w:p w14:paraId="3D066CCE" w14:textId="419AA667" w:rsidR="00D9576D" w:rsidRPr="005A1B47" w:rsidRDefault="00F44794" w:rsidP="0038354C">
            <w:pPr>
              <w:pStyle w:val="TableParagraph"/>
              <w:ind w:left="0"/>
              <w:rPr>
                <w:b/>
              </w:rPr>
            </w:pPr>
            <w:r>
              <w:rPr>
                <w:b/>
              </w:rPr>
              <w:t>Contents</w:t>
            </w:r>
          </w:p>
        </w:tc>
      </w:tr>
      <w:tr w:rsidR="00D9576D" w:rsidRPr="005A1B47" w14:paraId="4003A415" w14:textId="03E2CDFF" w:rsidTr="00E66866">
        <w:trPr>
          <w:trHeight w:val="1095"/>
        </w:trPr>
        <w:tc>
          <w:tcPr>
            <w:tcW w:w="1276" w:type="dxa"/>
          </w:tcPr>
          <w:p w14:paraId="69A26616" w14:textId="77777777" w:rsidR="00D9576D" w:rsidRPr="005A1B47" w:rsidRDefault="00D9576D" w:rsidP="0038354C">
            <w:pPr>
              <w:pStyle w:val="TableParagraph"/>
              <w:spacing w:before="2"/>
              <w:ind w:left="0"/>
              <w:jc w:val="center"/>
            </w:pPr>
            <w:r w:rsidRPr="005A1B47">
              <w:t>1</w:t>
            </w:r>
          </w:p>
        </w:tc>
        <w:tc>
          <w:tcPr>
            <w:tcW w:w="2551" w:type="dxa"/>
          </w:tcPr>
          <w:p w14:paraId="16335361" w14:textId="77777777" w:rsidR="00D9576D" w:rsidRPr="005A1B47" w:rsidRDefault="00D9576D" w:rsidP="006A7010">
            <w:pPr>
              <w:pStyle w:val="TableParagraph"/>
              <w:spacing w:before="2"/>
              <w:ind w:left="0"/>
              <w:jc w:val="center"/>
            </w:pPr>
            <w:r w:rsidRPr="005A1B47">
              <w:t>Title Page</w:t>
            </w:r>
          </w:p>
        </w:tc>
        <w:tc>
          <w:tcPr>
            <w:tcW w:w="2552" w:type="dxa"/>
          </w:tcPr>
          <w:p w14:paraId="4A126D9B" w14:textId="77777777" w:rsidR="00D9576D" w:rsidRPr="005A1B47" w:rsidRDefault="00D9576D" w:rsidP="00F44794">
            <w:pPr>
              <w:pStyle w:val="TableParagraph"/>
              <w:spacing w:before="2" w:line="237" w:lineRule="auto"/>
              <w:ind w:left="0"/>
              <w:jc w:val="center"/>
            </w:pPr>
            <w:r w:rsidRPr="005A1B47">
              <w:t>The title page indicating the Lot included in the workbook.</w:t>
            </w:r>
          </w:p>
        </w:tc>
        <w:tc>
          <w:tcPr>
            <w:tcW w:w="3135" w:type="dxa"/>
          </w:tcPr>
          <w:p w14:paraId="2F0562D0" w14:textId="77777777" w:rsidR="00D9576D" w:rsidRPr="005A1B47" w:rsidRDefault="00D9576D" w:rsidP="0038354C">
            <w:pPr>
              <w:pStyle w:val="TableParagraph"/>
              <w:spacing w:before="2" w:line="237" w:lineRule="auto"/>
              <w:ind w:left="0"/>
            </w:pPr>
          </w:p>
        </w:tc>
      </w:tr>
      <w:tr w:rsidR="00D9576D" w:rsidRPr="005A1B47" w14:paraId="71698981" w14:textId="766C926D" w:rsidTr="00E66866">
        <w:trPr>
          <w:trHeight w:val="1290"/>
        </w:trPr>
        <w:tc>
          <w:tcPr>
            <w:tcW w:w="1276" w:type="dxa"/>
          </w:tcPr>
          <w:p w14:paraId="66BA8C1F" w14:textId="77777777" w:rsidR="00D9576D" w:rsidRPr="005A1B47" w:rsidRDefault="00D9576D" w:rsidP="0038354C">
            <w:pPr>
              <w:pStyle w:val="TableParagraph"/>
              <w:spacing w:before="2"/>
              <w:ind w:left="0"/>
              <w:jc w:val="center"/>
            </w:pPr>
            <w:r w:rsidRPr="005A1B47">
              <w:t>2</w:t>
            </w:r>
          </w:p>
        </w:tc>
        <w:tc>
          <w:tcPr>
            <w:tcW w:w="2551" w:type="dxa"/>
          </w:tcPr>
          <w:p w14:paraId="1D9E80F1" w14:textId="14BBF7D1" w:rsidR="00D9576D" w:rsidRPr="005A1B47" w:rsidRDefault="00D9576D" w:rsidP="006A7010">
            <w:pPr>
              <w:pStyle w:val="TableParagraph"/>
              <w:spacing w:before="2"/>
              <w:ind w:left="0"/>
              <w:jc w:val="center"/>
            </w:pPr>
            <w:r>
              <w:t>Instructions</w:t>
            </w:r>
          </w:p>
        </w:tc>
        <w:tc>
          <w:tcPr>
            <w:tcW w:w="2552" w:type="dxa"/>
          </w:tcPr>
          <w:p w14:paraId="03B92914" w14:textId="1D016865" w:rsidR="00D9576D" w:rsidRPr="005A1B47" w:rsidRDefault="00D9576D" w:rsidP="0038354C">
            <w:pPr>
              <w:pStyle w:val="TableParagraph"/>
              <w:spacing w:before="116"/>
              <w:ind w:left="0"/>
              <w:jc w:val="both"/>
            </w:pPr>
          </w:p>
        </w:tc>
        <w:tc>
          <w:tcPr>
            <w:tcW w:w="3135" w:type="dxa"/>
          </w:tcPr>
          <w:p w14:paraId="3E3A66C5" w14:textId="77777777" w:rsidR="00D9576D" w:rsidRPr="005A1B47" w:rsidRDefault="00D9576D" w:rsidP="0038354C">
            <w:pPr>
              <w:pStyle w:val="TableParagraph"/>
              <w:spacing w:before="116"/>
              <w:ind w:left="0"/>
              <w:jc w:val="both"/>
            </w:pPr>
          </w:p>
        </w:tc>
      </w:tr>
      <w:tr w:rsidR="00D9576D" w:rsidRPr="005A1B47" w14:paraId="6EF9AAA6" w14:textId="6CD96575" w:rsidTr="00E66866">
        <w:trPr>
          <w:trHeight w:val="1077"/>
        </w:trPr>
        <w:tc>
          <w:tcPr>
            <w:tcW w:w="1276" w:type="dxa"/>
          </w:tcPr>
          <w:p w14:paraId="78CCFE44" w14:textId="77777777" w:rsidR="00D9576D" w:rsidRPr="005A1B47" w:rsidRDefault="00D9576D" w:rsidP="0038354C">
            <w:pPr>
              <w:pStyle w:val="TableParagraph"/>
              <w:spacing w:before="2"/>
              <w:ind w:left="0"/>
              <w:jc w:val="center"/>
            </w:pPr>
            <w:r w:rsidRPr="005A1B47">
              <w:t>3</w:t>
            </w:r>
          </w:p>
        </w:tc>
        <w:tc>
          <w:tcPr>
            <w:tcW w:w="2551" w:type="dxa"/>
          </w:tcPr>
          <w:p w14:paraId="6B435FD3" w14:textId="29AFF0FB" w:rsidR="00D9576D" w:rsidRPr="005A1B47" w:rsidRDefault="00D9576D" w:rsidP="006A7010">
            <w:pPr>
              <w:pStyle w:val="TableParagraph"/>
              <w:spacing w:before="2"/>
              <w:ind w:left="0"/>
              <w:jc w:val="center"/>
            </w:pPr>
            <w:r>
              <w:t>Confirmation of Lots</w:t>
            </w:r>
          </w:p>
        </w:tc>
        <w:tc>
          <w:tcPr>
            <w:tcW w:w="2552" w:type="dxa"/>
          </w:tcPr>
          <w:p w14:paraId="12C01BDD" w14:textId="7F26FA29" w:rsidR="00D9576D" w:rsidRPr="005A1B47" w:rsidRDefault="00105D99" w:rsidP="0038354C">
            <w:pPr>
              <w:pStyle w:val="TableParagraph"/>
              <w:spacing w:before="2" w:line="259" w:lineRule="auto"/>
              <w:ind w:left="0"/>
            </w:pPr>
            <w:r>
              <w:t xml:space="preserve"> T</w:t>
            </w:r>
          </w:p>
        </w:tc>
        <w:tc>
          <w:tcPr>
            <w:tcW w:w="3135" w:type="dxa"/>
          </w:tcPr>
          <w:p w14:paraId="6B163D60" w14:textId="77777777" w:rsidR="00D9576D" w:rsidRPr="005A1B47" w:rsidRDefault="00D9576D" w:rsidP="0038354C">
            <w:pPr>
              <w:pStyle w:val="TableParagraph"/>
              <w:spacing w:before="2" w:line="259" w:lineRule="auto"/>
              <w:ind w:left="0"/>
            </w:pPr>
          </w:p>
        </w:tc>
      </w:tr>
      <w:tr w:rsidR="00D9576D" w:rsidRPr="005A1B47" w14:paraId="332DC342" w14:textId="787EFDF0" w:rsidTr="00E66866">
        <w:trPr>
          <w:trHeight w:val="1695"/>
        </w:trPr>
        <w:tc>
          <w:tcPr>
            <w:tcW w:w="1276" w:type="dxa"/>
          </w:tcPr>
          <w:p w14:paraId="7B149970" w14:textId="77777777" w:rsidR="00D9576D" w:rsidRPr="005A1B47" w:rsidRDefault="00D9576D" w:rsidP="0038354C">
            <w:pPr>
              <w:pStyle w:val="TableParagraph"/>
              <w:spacing w:before="4"/>
              <w:ind w:left="0"/>
              <w:jc w:val="center"/>
            </w:pPr>
            <w:r w:rsidRPr="005A1B47">
              <w:t>4</w:t>
            </w:r>
          </w:p>
        </w:tc>
        <w:tc>
          <w:tcPr>
            <w:tcW w:w="2551" w:type="dxa"/>
          </w:tcPr>
          <w:p w14:paraId="604F56B2" w14:textId="33823107" w:rsidR="00D9576D" w:rsidRPr="005A1B47" w:rsidRDefault="00D9576D" w:rsidP="006A7010">
            <w:pPr>
              <w:pStyle w:val="TableParagraph"/>
              <w:spacing w:before="4"/>
              <w:ind w:left="0"/>
              <w:jc w:val="center"/>
            </w:pPr>
            <w:r>
              <w:t>Lot 1 - Cyprus</w:t>
            </w:r>
          </w:p>
        </w:tc>
        <w:tc>
          <w:tcPr>
            <w:tcW w:w="2552" w:type="dxa"/>
          </w:tcPr>
          <w:p w14:paraId="724EEAB7" w14:textId="77777777" w:rsidR="00D9576D" w:rsidRDefault="00105D99" w:rsidP="0038354C">
            <w:pPr>
              <w:pStyle w:val="TableParagraph"/>
              <w:spacing w:before="4" w:line="259" w:lineRule="auto"/>
              <w:ind w:left="0"/>
              <w:jc w:val="both"/>
            </w:pPr>
            <w:r>
              <w:t xml:space="preserve"> </w:t>
            </w:r>
          </w:p>
          <w:p w14:paraId="3EE19CAC" w14:textId="77777777" w:rsidR="00105D99" w:rsidRDefault="00105D99" w:rsidP="0038354C">
            <w:pPr>
              <w:pStyle w:val="TableParagraph"/>
              <w:spacing w:before="4" w:line="259" w:lineRule="auto"/>
              <w:ind w:left="0"/>
              <w:jc w:val="both"/>
            </w:pPr>
            <w:r>
              <w:t>Lot 1.1</w:t>
            </w:r>
          </w:p>
          <w:p w14:paraId="7B59AD47" w14:textId="77777777" w:rsidR="00105D99" w:rsidRDefault="00105D99" w:rsidP="0038354C">
            <w:pPr>
              <w:pStyle w:val="TableParagraph"/>
              <w:spacing w:before="4" w:line="259" w:lineRule="auto"/>
              <w:ind w:left="0"/>
              <w:jc w:val="both"/>
            </w:pPr>
            <w:r>
              <w:t>Lot 1.2</w:t>
            </w:r>
          </w:p>
          <w:p w14:paraId="19DDF65E" w14:textId="77777777" w:rsidR="00105D99" w:rsidRDefault="00105D99" w:rsidP="0038354C">
            <w:pPr>
              <w:pStyle w:val="TableParagraph"/>
              <w:spacing w:before="4" w:line="259" w:lineRule="auto"/>
              <w:ind w:left="0"/>
              <w:jc w:val="both"/>
            </w:pPr>
            <w:r>
              <w:t>Lot 1.3</w:t>
            </w:r>
          </w:p>
          <w:p w14:paraId="73084A55" w14:textId="77777777" w:rsidR="00105D99" w:rsidRDefault="00105D99" w:rsidP="0038354C">
            <w:pPr>
              <w:pStyle w:val="TableParagraph"/>
              <w:spacing w:before="4" w:line="259" w:lineRule="auto"/>
              <w:ind w:left="0"/>
              <w:jc w:val="both"/>
            </w:pPr>
            <w:r>
              <w:t xml:space="preserve">Lot 1.4 </w:t>
            </w:r>
          </w:p>
          <w:p w14:paraId="5EBDD1FD" w14:textId="6F6AD06E" w:rsidR="00105D99" w:rsidRPr="005A1B47" w:rsidRDefault="00105D99" w:rsidP="0038354C">
            <w:pPr>
              <w:pStyle w:val="TableParagraph"/>
              <w:spacing w:before="4" w:line="259" w:lineRule="auto"/>
              <w:ind w:left="0"/>
              <w:jc w:val="both"/>
            </w:pPr>
            <w:r>
              <w:t>Lot 1.5</w:t>
            </w:r>
          </w:p>
        </w:tc>
        <w:tc>
          <w:tcPr>
            <w:tcW w:w="3135" w:type="dxa"/>
          </w:tcPr>
          <w:p w14:paraId="3AE0E170" w14:textId="77777777" w:rsidR="00D9576D" w:rsidRPr="005A1B47" w:rsidRDefault="00D9576D" w:rsidP="0038354C">
            <w:pPr>
              <w:pStyle w:val="TableParagraph"/>
              <w:spacing w:before="4" w:line="259" w:lineRule="auto"/>
              <w:ind w:left="0"/>
              <w:jc w:val="both"/>
            </w:pPr>
          </w:p>
        </w:tc>
      </w:tr>
      <w:tr w:rsidR="00D9576D" w:rsidRPr="005A1B47" w14:paraId="27EEA797" w14:textId="6ABE8A48" w:rsidTr="00E66866">
        <w:trPr>
          <w:trHeight w:val="966"/>
        </w:trPr>
        <w:tc>
          <w:tcPr>
            <w:tcW w:w="1276" w:type="dxa"/>
          </w:tcPr>
          <w:p w14:paraId="7DA8877A" w14:textId="77777777" w:rsidR="00D9576D" w:rsidRPr="005A1B47" w:rsidRDefault="00D9576D" w:rsidP="0038354C">
            <w:pPr>
              <w:pStyle w:val="TableParagraph"/>
              <w:spacing w:before="2"/>
              <w:ind w:left="0"/>
              <w:jc w:val="center"/>
            </w:pPr>
            <w:r w:rsidRPr="005A1B47">
              <w:t>5</w:t>
            </w:r>
          </w:p>
        </w:tc>
        <w:tc>
          <w:tcPr>
            <w:tcW w:w="2551" w:type="dxa"/>
          </w:tcPr>
          <w:p w14:paraId="45623E9E" w14:textId="46D697BB" w:rsidR="00D9576D" w:rsidRPr="005A1B47" w:rsidRDefault="00D9576D" w:rsidP="006A7010">
            <w:pPr>
              <w:pStyle w:val="TableParagraph"/>
              <w:spacing w:before="2" w:line="259" w:lineRule="auto"/>
              <w:ind w:left="0"/>
              <w:jc w:val="center"/>
            </w:pPr>
            <w:r>
              <w:t>Lot 2 – South Atlantic Islands</w:t>
            </w:r>
          </w:p>
        </w:tc>
        <w:tc>
          <w:tcPr>
            <w:tcW w:w="2552" w:type="dxa"/>
          </w:tcPr>
          <w:p w14:paraId="4D09438D" w14:textId="77777777" w:rsidR="00105D99" w:rsidRDefault="00105D99" w:rsidP="00105D99">
            <w:pPr>
              <w:pStyle w:val="TableParagraph"/>
              <w:spacing w:before="4" w:line="259" w:lineRule="auto"/>
              <w:ind w:left="0"/>
              <w:jc w:val="both"/>
            </w:pPr>
            <w:r>
              <w:t>Lot 1.1</w:t>
            </w:r>
          </w:p>
          <w:p w14:paraId="7771580E" w14:textId="77777777" w:rsidR="00105D99" w:rsidRDefault="00105D99" w:rsidP="00105D99">
            <w:pPr>
              <w:pStyle w:val="TableParagraph"/>
              <w:spacing w:before="4" w:line="259" w:lineRule="auto"/>
              <w:ind w:left="0"/>
              <w:jc w:val="both"/>
            </w:pPr>
            <w:r>
              <w:t>Lot 1.2</w:t>
            </w:r>
          </w:p>
          <w:p w14:paraId="524BF723" w14:textId="77777777" w:rsidR="00105D99" w:rsidRDefault="00105D99" w:rsidP="00105D99">
            <w:pPr>
              <w:pStyle w:val="TableParagraph"/>
              <w:spacing w:before="4" w:line="259" w:lineRule="auto"/>
              <w:ind w:left="0"/>
              <w:jc w:val="both"/>
            </w:pPr>
            <w:r>
              <w:t>Lot 1.3</w:t>
            </w:r>
          </w:p>
          <w:p w14:paraId="4754E2D7" w14:textId="77777777" w:rsidR="00105D99" w:rsidRDefault="00105D99" w:rsidP="00105D99">
            <w:pPr>
              <w:pStyle w:val="TableParagraph"/>
              <w:spacing w:before="4" w:line="259" w:lineRule="auto"/>
              <w:ind w:left="0"/>
              <w:jc w:val="both"/>
            </w:pPr>
            <w:r>
              <w:t xml:space="preserve">Lot 1.4 </w:t>
            </w:r>
          </w:p>
          <w:p w14:paraId="6509116E" w14:textId="1B6C73EE" w:rsidR="00D9576D" w:rsidRPr="005A1B47" w:rsidRDefault="00D9576D" w:rsidP="0038354C">
            <w:pPr>
              <w:pStyle w:val="TableParagraph"/>
              <w:spacing w:before="2" w:line="259" w:lineRule="auto"/>
              <w:ind w:left="0"/>
            </w:pPr>
          </w:p>
        </w:tc>
        <w:tc>
          <w:tcPr>
            <w:tcW w:w="3135" w:type="dxa"/>
          </w:tcPr>
          <w:p w14:paraId="2ACBD3C9" w14:textId="77777777" w:rsidR="00D9576D" w:rsidRPr="005A1B47" w:rsidRDefault="00D9576D" w:rsidP="0038354C">
            <w:pPr>
              <w:pStyle w:val="TableParagraph"/>
              <w:spacing w:before="2" w:line="259" w:lineRule="auto"/>
              <w:ind w:left="0"/>
            </w:pPr>
          </w:p>
        </w:tc>
      </w:tr>
      <w:tr w:rsidR="00D9576D" w:rsidRPr="005A1B47" w14:paraId="5F4AA53D" w14:textId="62DDF6E3" w:rsidTr="00E66866">
        <w:trPr>
          <w:trHeight w:val="825"/>
        </w:trPr>
        <w:tc>
          <w:tcPr>
            <w:tcW w:w="1276" w:type="dxa"/>
          </w:tcPr>
          <w:p w14:paraId="09A024A6" w14:textId="77777777" w:rsidR="00D9576D" w:rsidRPr="005A1B47" w:rsidRDefault="00D9576D" w:rsidP="0038354C">
            <w:pPr>
              <w:pStyle w:val="TableParagraph"/>
              <w:spacing w:before="2"/>
              <w:ind w:left="0"/>
              <w:jc w:val="center"/>
            </w:pPr>
            <w:r w:rsidRPr="005A1B47">
              <w:t>6</w:t>
            </w:r>
          </w:p>
        </w:tc>
        <w:tc>
          <w:tcPr>
            <w:tcW w:w="2551" w:type="dxa"/>
          </w:tcPr>
          <w:p w14:paraId="5FAAB125" w14:textId="4DF8BDFB" w:rsidR="00D9576D" w:rsidRPr="005A1B47" w:rsidRDefault="00D9576D" w:rsidP="006A7010">
            <w:pPr>
              <w:pStyle w:val="TableParagraph"/>
              <w:spacing w:before="2" w:line="259" w:lineRule="auto"/>
              <w:ind w:left="0"/>
              <w:jc w:val="center"/>
            </w:pPr>
            <w:r>
              <w:t>Lot 3 – Operational Estate</w:t>
            </w:r>
          </w:p>
        </w:tc>
        <w:tc>
          <w:tcPr>
            <w:tcW w:w="2552" w:type="dxa"/>
          </w:tcPr>
          <w:p w14:paraId="325AC52A" w14:textId="27E59803" w:rsidR="00D9576D" w:rsidRPr="005A1B47" w:rsidRDefault="00D9576D" w:rsidP="0038354C">
            <w:pPr>
              <w:pStyle w:val="TableParagraph"/>
              <w:spacing w:before="21" w:line="256" w:lineRule="auto"/>
              <w:ind w:left="0"/>
            </w:pPr>
            <w:r w:rsidRPr="005A1B47">
              <w:t>.</w:t>
            </w:r>
          </w:p>
        </w:tc>
        <w:tc>
          <w:tcPr>
            <w:tcW w:w="3135" w:type="dxa"/>
          </w:tcPr>
          <w:p w14:paraId="785558C6" w14:textId="77777777" w:rsidR="00D9576D" w:rsidRPr="005A1B47" w:rsidRDefault="00D9576D" w:rsidP="0038354C">
            <w:pPr>
              <w:pStyle w:val="TableParagraph"/>
              <w:spacing w:before="21" w:line="256" w:lineRule="auto"/>
              <w:ind w:left="0"/>
            </w:pPr>
          </w:p>
        </w:tc>
      </w:tr>
      <w:tr w:rsidR="00D9576D" w:rsidRPr="005A1B47" w14:paraId="6F5E1859" w14:textId="088B25FF" w:rsidTr="00E66866">
        <w:trPr>
          <w:trHeight w:val="962"/>
        </w:trPr>
        <w:tc>
          <w:tcPr>
            <w:tcW w:w="1276" w:type="dxa"/>
          </w:tcPr>
          <w:p w14:paraId="4DB1EBDA" w14:textId="77777777" w:rsidR="00D9576D" w:rsidRPr="005A1B47" w:rsidRDefault="00D9576D" w:rsidP="0038354C">
            <w:pPr>
              <w:pStyle w:val="TableParagraph"/>
              <w:spacing w:before="2"/>
              <w:ind w:left="0"/>
              <w:jc w:val="center"/>
            </w:pPr>
            <w:r w:rsidRPr="005A1B47">
              <w:lastRenderedPageBreak/>
              <w:t>7</w:t>
            </w:r>
          </w:p>
        </w:tc>
        <w:tc>
          <w:tcPr>
            <w:tcW w:w="2551" w:type="dxa"/>
          </w:tcPr>
          <w:p w14:paraId="3DB1EA1B" w14:textId="780E2B9B" w:rsidR="00D9576D" w:rsidRPr="005A1B47" w:rsidRDefault="00D9576D" w:rsidP="006A7010">
            <w:pPr>
              <w:pStyle w:val="TableParagraph"/>
              <w:spacing w:before="2" w:line="259" w:lineRule="auto"/>
              <w:ind w:left="0"/>
              <w:jc w:val="center"/>
            </w:pPr>
            <w:r>
              <w:t>Lot 4 – Rest of World</w:t>
            </w:r>
          </w:p>
        </w:tc>
        <w:tc>
          <w:tcPr>
            <w:tcW w:w="2552" w:type="dxa"/>
          </w:tcPr>
          <w:p w14:paraId="4FD9BE15" w14:textId="3EAACD14" w:rsidR="00D9576D" w:rsidRPr="005A1B47" w:rsidRDefault="00D9576D" w:rsidP="0038354C">
            <w:pPr>
              <w:pStyle w:val="TableParagraph"/>
              <w:spacing w:before="2" w:line="259" w:lineRule="auto"/>
              <w:ind w:left="0"/>
            </w:pPr>
          </w:p>
        </w:tc>
        <w:tc>
          <w:tcPr>
            <w:tcW w:w="3135" w:type="dxa"/>
          </w:tcPr>
          <w:p w14:paraId="5D3D5052" w14:textId="77777777" w:rsidR="00D9576D" w:rsidRPr="005A1B47" w:rsidRDefault="00D9576D" w:rsidP="0038354C">
            <w:pPr>
              <w:pStyle w:val="TableParagraph"/>
              <w:spacing w:before="2" w:line="259" w:lineRule="auto"/>
              <w:ind w:left="0"/>
            </w:pPr>
          </w:p>
        </w:tc>
      </w:tr>
    </w:tbl>
    <w:p w14:paraId="07D8FDAE" w14:textId="77777777" w:rsidR="00610566" w:rsidRPr="005A1B47" w:rsidRDefault="00610566" w:rsidP="0038354C">
      <w:pPr>
        <w:pStyle w:val="BodyText"/>
        <w:spacing w:before="5"/>
        <w:rPr>
          <w:rFonts w:cs="Arial"/>
          <w:sz w:val="24"/>
        </w:rPr>
      </w:pPr>
    </w:p>
    <w:p w14:paraId="2A88ACB1" w14:textId="06137DE2" w:rsidR="00610566" w:rsidRPr="005A1B47" w:rsidRDefault="00605553" w:rsidP="00605553">
      <w:pPr>
        <w:pStyle w:val="ListParagraph"/>
        <w:widowControl w:val="0"/>
        <w:tabs>
          <w:tab w:val="left" w:pos="814"/>
        </w:tabs>
        <w:autoSpaceDE w:val="0"/>
        <w:autoSpaceDN w:val="0"/>
        <w:spacing w:before="119" w:after="0" w:line="249" w:lineRule="auto"/>
        <w:ind w:left="0"/>
        <w:contextualSpacing w:val="0"/>
        <w:jc w:val="both"/>
        <w:rPr>
          <w:rFonts w:ascii="Arial" w:hAnsi="Arial" w:cs="Arial"/>
        </w:rPr>
      </w:pPr>
      <w:r>
        <w:rPr>
          <w:rFonts w:ascii="Arial" w:hAnsi="Arial" w:cs="Arial"/>
        </w:rPr>
        <w:t>2.6</w:t>
      </w:r>
      <w:r>
        <w:rPr>
          <w:rFonts w:ascii="Arial" w:hAnsi="Arial" w:cs="Arial"/>
        </w:rPr>
        <w:tab/>
      </w:r>
      <w:r w:rsidR="0038354C">
        <w:rPr>
          <w:rFonts w:ascii="Arial" w:hAnsi="Arial" w:cs="Arial"/>
        </w:rPr>
        <w:t>Tenderers</w:t>
      </w:r>
      <w:r w:rsidR="00610566" w:rsidRPr="005A1B47">
        <w:rPr>
          <w:rFonts w:ascii="Arial" w:hAnsi="Arial" w:cs="Arial"/>
          <w:spacing w:val="-12"/>
        </w:rPr>
        <w:t xml:space="preserve"> </w:t>
      </w:r>
      <w:r w:rsidR="00610566" w:rsidRPr="005A1B47">
        <w:rPr>
          <w:rFonts w:ascii="Arial" w:hAnsi="Arial" w:cs="Arial"/>
        </w:rPr>
        <w:t>who</w:t>
      </w:r>
      <w:r w:rsidR="00610566" w:rsidRPr="005A1B47">
        <w:rPr>
          <w:rFonts w:ascii="Arial" w:hAnsi="Arial" w:cs="Arial"/>
          <w:spacing w:val="-13"/>
        </w:rPr>
        <w:t xml:space="preserve"> </w:t>
      </w:r>
      <w:r w:rsidR="00610566" w:rsidRPr="005A1B47">
        <w:rPr>
          <w:rFonts w:ascii="Arial" w:hAnsi="Arial" w:cs="Arial"/>
        </w:rPr>
        <w:t>are</w:t>
      </w:r>
      <w:r w:rsidR="00610566" w:rsidRPr="005A1B47">
        <w:rPr>
          <w:rFonts w:ascii="Arial" w:hAnsi="Arial" w:cs="Arial"/>
          <w:spacing w:val="-12"/>
        </w:rPr>
        <w:t xml:space="preserve"> </w:t>
      </w:r>
      <w:r w:rsidR="00610566" w:rsidRPr="005A1B47">
        <w:rPr>
          <w:rFonts w:ascii="Arial" w:hAnsi="Arial" w:cs="Arial"/>
        </w:rPr>
        <w:t>submitting</w:t>
      </w:r>
      <w:r w:rsidR="00610566" w:rsidRPr="005A1B47">
        <w:rPr>
          <w:rFonts w:ascii="Arial" w:hAnsi="Arial" w:cs="Arial"/>
          <w:spacing w:val="-11"/>
        </w:rPr>
        <w:t xml:space="preserve"> </w:t>
      </w:r>
      <w:r w:rsidR="00610566" w:rsidRPr="005A1B47">
        <w:rPr>
          <w:rFonts w:ascii="Arial" w:hAnsi="Arial" w:cs="Arial"/>
        </w:rPr>
        <w:t>a</w:t>
      </w:r>
      <w:r w:rsidR="00610566" w:rsidRPr="005A1B47">
        <w:rPr>
          <w:rFonts w:ascii="Arial" w:hAnsi="Arial" w:cs="Arial"/>
          <w:spacing w:val="-14"/>
        </w:rPr>
        <w:t xml:space="preserve"> </w:t>
      </w:r>
      <w:r w:rsidR="00610566" w:rsidRPr="005A1B47">
        <w:rPr>
          <w:rFonts w:ascii="Arial" w:hAnsi="Arial" w:cs="Arial"/>
        </w:rPr>
        <w:t>tender</w:t>
      </w:r>
      <w:r w:rsidR="00610566" w:rsidRPr="005A1B47">
        <w:rPr>
          <w:rFonts w:ascii="Arial" w:hAnsi="Arial" w:cs="Arial"/>
          <w:spacing w:val="-14"/>
        </w:rPr>
        <w:t xml:space="preserve"> </w:t>
      </w:r>
      <w:r w:rsidR="00610566" w:rsidRPr="005A1B47">
        <w:rPr>
          <w:rFonts w:ascii="Arial" w:hAnsi="Arial" w:cs="Arial"/>
        </w:rPr>
        <w:t>for</w:t>
      </w:r>
      <w:r w:rsidR="00610566" w:rsidRPr="005A1B47">
        <w:rPr>
          <w:rFonts w:ascii="Arial" w:hAnsi="Arial" w:cs="Arial"/>
          <w:spacing w:val="-17"/>
        </w:rPr>
        <w:t xml:space="preserve"> </w:t>
      </w:r>
      <w:r w:rsidR="00610566" w:rsidRPr="005A1B47">
        <w:rPr>
          <w:rFonts w:ascii="Arial" w:hAnsi="Arial" w:cs="Arial"/>
        </w:rPr>
        <w:t>more</w:t>
      </w:r>
      <w:r w:rsidR="00610566" w:rsidRPr="005A1B47">
        <w:rPr>
          <w:rFonts w:ascii="Arial" w:hAnsi="Arial" w:cs="Arial"/>
          <w:spacing w:val="-14"/>
        </w:rPr>
        <w:t xml:space="preserve"> </w:t>
      </w:r>
      <w:r w:rsidR="00610566" w:rsidRPr="005A1B47">
        <w:rPr>
          <w:rFonts w:ascii="Arial" w:hAnsi="Arial" w:cs="Arial"/>
        </w:rPr>
        <w:t>than</w:t>
      </w:r>
      <w:r w:rsidR="00610566" w:rsidRPr="005A1B47">
        <w:rPr>
          <w:rFonts w:ascii="Arial" w:hAnsi="Arial" w:cs="Arial"/>
          <w:spacing w:val="-15"/>
        </w:rPr>
        <w:t xml:space="preserve"> </w:t>
      </w:r>
      <w:r w:rsidR="00610566" w:rsidRPr="005A1B47">
        <w:rPr>
          <w:rFonts w:ascii="Arial" w:hAnsi="Arial" w:cs="Arial"/>
        </w:rPr>
        <w:t>one</w:t>
      </w:r>
      <w:r w:rsidR="00610566" w:rsidRPr="005A1B47">
        <w:rPr>
          <w:rFonts w:ascii="Arial" w:hAnsi="Arial" w:cs="Arial"/>
          <w:spacing w:val="-12"/>
        </w:rPr>
        <w:t xml:space="preserve"> </w:t>
      </w:r>
      <w:r w:rsidR="00610566" w:rsidRPr="005A1B47">
        <w:rPr>
          <w:rFonts w:ascii="Arial" w:hAnsi="Arial" w:cs="Arial"/>
        </w:rPr>
        <w:t>Lot</w:t>
      </w:r>
      <w:r w:rsidR="00610566" w:rsidRPr="005A1B47">
        <w:rPr>
          <w:rFonts w:ascii="Arial" w:hAnsi="Arial" w:cs="Arial"/>
          <w:spacing w:val="-10"/>
        </w:rPr>
        <w:t xml:space="preserve"> </w:t>
      </w:r>
      <w:r w:rsidR="00610566" w:rsidRPr="005A1B47">
        <w:rPr>
          <w:rFonts w:ascii="Arial" w:hAnsi="Arial" w:cs="Arial"/>
          <w:b/>
          <w:u w:val="thick"/>
        </w:rPr>
        <w:t>must</w:t>
      </w:r>
      <w:r w:rsidR="00610566" w:rsidRPr="005A1B47">
        <w:rPr>
          <w:rFonts w:ascii="Arial" w:hAnsi="Arial" w:cs="Arial"/>
          <w:b/>
          <w:spacing w:val="-14"/>
        </w:rPr>
        <w:t xml:space="preserve"> </w:t>
      </w:r>
      <w:r w:rsidR="00610566" w:rsidRPr="005A1B47">
        <w:rPr>
          <w:rFonts w:ascii="Arial" w:hAnsi="Arial" w:cs="Arial"/>
        </w:rPr>
        <w:t>complete</w:t>
      </w:r>
      <w:r w:rsidR="00610566" w:rsidRPr="005A1B47">
        <w:rPr>
          <w:rFonts w:ascii="Arial" w:hAnsi="Arial" w:cs="Arial"/>
          <w:spacing w:val="-13"/>
        </w:rPr>
        <w:t xml:space="preserve"> </w:t>
      </w:r>
      <w:r w:rsidR="00610566" w:rsidRPr="005A1B47">
        <w:rPr>
          <w:rFonts w:ascii="Arial" w:hAnsi="Arial" w:cs="Arial"/>
        </w:rPr>
        <w:t>the</w:t>
      </w:r>
      <w:r w:rsidR="00610566" w:rsidRPr="005A1B47">
        <w:rPr>
          <w:rFonts w:ascii="Arial" w:hAnsi="Arial" w:cs="Arial"/>
          <w:spacing w:val="-12"/>
        </w:rPr>
        <w:t xml:space="preserve"> </w:t>
      </w:r>
      <w:r w:rsidR="00610566" w:rsidRPr="005A1B47">
        <w:rPr>
          <w:rFonts w:ascii="Arial" w:hAnsi="Arial" w:cs="Arial"/>
        </w:rPr>
        <w:t>separate relevant price model workbook for each Lot for which they are submitting a</w:t>
      </w:r>
      <w:r w:rsidR="00610566" w:rsidRPr="005A1B47">
        <w:rPr>
          <w:rFonts w:ascii="Arial" w:hAnsi="Arial" w:cs="Arial"/>
          <w:spacing w:val="-14"/>
        </w:rPr>
        <w:t xml:space="preserve"> </w:t>
      </w:r>
      <w:r w:rsidR="00610566" w:rsidRPr="005A1B47">
        <w:rPr>
          <w:rFonts w:ascii="Arial" w:hAnsi="Arial" w:cs="Arial"/>
        </w:rPr>
        <w:t>tender.</w:t>
      </w:r>
    </w:p>
    <w:p w14:paraId="6E2AE26F" w14:textId="2486E902" w:rsidR="00610566" w:rsidRDefault="00605553" w:rsidP="00605553">
      <w:pPr>
        <w:pStyle w:val="ListParagraph"/>
        <w:widowControl w:val="0"/>
        <w:tabs>
          <w:tab w:val="left" w:pos="814"/>
        </w:tabs>
        <w:autoSpaceDE w:val="0"/>
        <w:autoSpaceDN w:val="0"/>
        <w:spacing w:before="112" w:after="0" w:line="247" w:lineRule="auto"/>
        <w:ind w:left="0"/>
        <w:contextualSpacing w:val="0"/>
        <w:jc w:val="both"/>
        <w:rPr>
          <w:rFonts w:ascii="Arial" w:hAnsi="Arial" w:cs="Arial"/>
        </w:rPr>
      </w:pPr>
      <w:r>
        <w:rPr>
          <w:rFonts w:ascii="Arial" w:hAnsi="Arial" w:cs="Arial"/>
        </w:rPr>
        <w:t>2.7</w:t>
      </w:r>
      <w:r>
        <w:rPr>
          <w:rFonts w:ascii="Arial" w:hAnsi="Arial" w:cs="Arial"/>
        </w:rPr>
        <w:tab/>
      </w:r>
      <w:r w:rsidR="00610566" w:rsidRPr="005A1B47">
        <w:rPr>
          <w:rFonts w:ascii="Arial" w:hAnsi="Arial" w:cs="Arial"/>
        </w:rPr>
        <w:t>If a fully completed price model work</w:t>
      </w:r>
      <w:r w:rsidR="00AD3147">
        <w:rPr>
          <w:rFonts w:ascii="Arial" w:hAnsi="Arial" w:cs="Arial"/>
        </w:rPr>
        <w:t>sheet</w:t>
      </w:r>
      <w:r w:rsidR="00610566" w:rsidRPr="005A1B47">
        <w:rPr>
          <w:rFonts w:ascii="Arial" w:hAnsi="Arial" w:cs="Arial"/>
        </w:rPr>
        <w:t xml:space="preserve"> is not submitted by the </w:t>
      </w:r>
      <w:r w:rsidR="008715DB">
        <w:rPr>
          <w:rFonts w:ascii="Arial" w:hAnsi="Arial" w:cs="Arial"/>
        </w:rPr>
        <w:t>Tenderer</w:t>
      </w:r>
      <w:r w:rsidR="00610566" w:rsidRPr="005A1B47">
        <w:rPr>
          <w:rFonts w:ascii="Arial" w:hAnsi="Arial" w:cs="Arial"/>
        </w:rPr>
        <w:t xml:space="preserve"> for each Lot for</w:t>
      </w:r>
      <w:r w:rsidR="00610566" w:rsidRPr="005A1B47">
        <w:rPr>
          <w:rFonts w:ascii="Arial" w:hAnsi="Arial" w:cs="Arial"/>
          <w:spacing w:val="-12"/>
        </w:rPr>
        <w:t xml:space="preserve"> </w:t>
      </w:r>
      <w:r w:rsidR="00610566" w:rsidRPr="005A1B47">
        <w:rPr>
          <w:rFonts w:ascii="Arial" w:hAnsi="Arial" w:cs="Arial"/>
        </w:rPr>
        <w:t>which</w:t>
      </w:r>
      <w:r w:rsidR="00610566" w:rsidRPr="005A1B47">
        <w:rPr>
          <w:rFonts w:ascii="Arial" w:hAnsi="Arial" w:cs="Arial"/>
          <w:spacing w:val="-12"/>
        </w:rPr>
        <w:t xml:space="preserve"> </w:t>
      </w:r>
      <w:r w:rsidR="00610566" w:rsidRPr="005A1B47">
        <w:rPr>
          <w:rFonts w:ascii="Arial" w:hAnsi="Arial" w:cs="Arial"/>
        </w:rPr>
        <w:t>the</w:t>
      </w:r>
      <w:r w:rsidR="00610566" w:rsidRPr="005A1B47">
        <w:rPr>
          <w:rFonts w:ascii="Arial" w:hAnsi="Arial" w:cs="Arial"/>
          <w:spacing w:val="-14"/>
        </w:rPr>
        <w:t xml:space="preserve"> </w:t>
      </w:r>
      <w:r w:rsidR="008715DB">
        <w:rPr>
          <w:rFonts w:ascii="Arial" w:hAnsi="Arial" w:cs="Arial"/>
        </w:rPr>
        <w:t>Tenderer</w:t>
      </w:r>
      <w:r w:rsidR="00610566" w:rsidRPr="005A1B47">
        <w:rPr>
          <w:rFonts w:ascii="Arial" w:hAnsi="Arial" w:cs="Arial"/>
          <w:spacing w:val="-11"/>
        </w:rPr>
        <w:t xml:space="preserve"> </w:t>
      </w:r>
      <w:r w:rsidR="00610566" w:rsidRPr="005A1B47">
        <w:rPr>
          <w:rFonts w:ascii="Arial" w:hAnsi="Arial" w:cs="Arial"/>
        </w:rPr>
        <w:t>has</w:t>
      </w:r>
      <w:r w:rsidR="00610566" w:rsidRPr="005A1B47">
        <w:rPr>
          <w:rFonts w:ascii="Arial" w:hAnsi="Arial" w:cs="Arial"/>
          <w:spacing w:val="-17"/>
        </w:rPr>
        <w:t xml:space="preserve"> </w:t>
      </w:r>
      <w:r w:rsidR="00610566" w:rsidRPr="005A1B47">
        <w:rPr>
          <w:rFonts w:ascii="Arial" w:hAnsi="Arial" w:cs="Arial"/>
        </w:rPr>
        <w:t>submitted</w:t>
      </w:r>
      <w:r w:rsidR="00610566" w:rsidRPr="005A1B47">
        <w:rPr>
          <w:rFonts w:ascii="Arial" w:hAnsi="Arial" w:cs="Arial"/>
          <w:spacing w:val="-12"/>
        </w:rPr>
        <w:t xml:space="preserve"> </w:t>
      </w:r>
      <w:r w:rsidR="00610566" w:rsidRPr="005A1B47">
        <w:rPr>
          <w:rFonts w:ascii="Arial" w:hAnsi="Arial" w:cs="Arial"/>
        </w:rPr>
        <w:t>a</w:t>
      </w:r>
      <w:r w:rsidR="00610566" w:rsidRPr="005A1B47">
        <w:rPr>
          <w:rFonts w:ascii="Arial" w:hAnsi="Arial" w:cs="Arial"/>
          <w:spacing w:val="-15"/>
        </w:rPr>
        <w:t xml:space="preserve"> </w:t>
      </w:r>
      <w:r w:rsidR="00610566" w:rsidRPr="005A1B47">
        <w:rPr>
          <w:rFonts w:ascii="Arial" w:hAnsi="Arial" w:cs="Arial"/>
        </w:rPr>
        <w:t>tender,</w:t>
      </w:r>
      <w:r w:rsidR="00610566" w:rsidRPr="005A1B47">
        <w:rPr>
          <w:rFonts w:ascii="Arial" w:hAnsi="Arial" w:cs="Arial"/>
          <w:spacing w:val="-13"/>
        </w:rPr>
        <w:t xml:space="preserve"> </w:t>
      </w:r>
      <w:r w:rsidR="00610566" w:rsidRPr="005A1B47">
        <w:rPr>
          <w:rFonts w:ascii="Arial" w:hAnsi="Arial" w:cs="Arial"/>
        </w:rPr>
        <w:t>this</w:t>
      </w:r>
      <w:r w:rsidR="00610566" w:rsidRPr="005A1B47">
        <w:rPr>
          <w:rFonts w:ascii="Arial" w:hAnsi="Arial" w:cs="Arial"/>
          <w:spacing w:val="-15"/>
        </w:rPr>
        <w:t xml:space="preserve"> </w:t>
      </w:r>
      <w:r w:rsidR="00610566" w:rsidRPr="005A1B47">
        <w:rPr>
          <w:rFonts w:ascii="Arial" w:hAnsi="Arial" w:cs="Arial"/>
        </w:rPr>
        <w:t>may</w:t>
      </w:r>
      <w:r w:rsidR="00610566" w:rsidRPr="005A1B47">
        <w:rPr>
          <w:rFonts w:ascii="Arial" w:hAnsi="Arial" w:cs="Arial"/>
          <w:spacing w:val="-15"/>
        </w:rPr>
        <w:t xml:space="preserve"> </w:t>
      </w:r>
      <w:r w:rsidR="00610566" w:rsidRPr="005A1B47">
        <w:rPr>
          <w:rFonts w:ascii="Arial" w:hAnsi="Arial" w:cs="Arial"/>
        </w:rPr>
        <w:t>be</w:t>
      </w:r>
      <w:r w:rsidR="00610566" w:rsidRPr="005A1B47">
        <w:rPr>
          <w:rFonts w:ascii="Arial" w:hAnsi="Arial" w:cs="Arial"/>
          <w:spacing w:val="-12"/>
        </w:rPr>
        <w:t xml:space="preserve"> </w:t>
      </w:r>
      <w:r w:rsidR="00610566" w:rsidRPr="005A1B47">
        <w:rPr>
          <w:rFonts w:ascii="Arial" w:hAnsi="Arial" w:cs="Arial"/>
        </w:rPr>
        <w:t>deemed</w:t>
      </w:r>
      <w:r w:rsidR="00610566" w:rsidRPr="005A1B47">
        <w:rPr>
          <w:rFonts w:ascii="Arial" w:hAnsi="Arial" w:cs="Arial"/>
          <w:spacing w:val="-14"/>
        </w:rPr>
        <w:t xml:space="preserve"> </w:t>
      </w:r>
      <w:r w:rsidR="00610566" w:rsidRPr="005A1B47">
        <w:rPr>
          <w:rFonts w:ascii="Arial" w:hAnsi="Arial" w:cs="Arial"/>
        </w:rPr>
        <w:t>to</w:t>
      </w:r>
      <w:r w:rsidR="00610566" w:rsidRPr="005A1B47">
        <w:rPr>
          <w:rFonts w:ascii="Arial" w:hAnsi="Arial" w:cs="Arial"/>
          <w:spacing w:val="-12"/>
        </w:rPr>
        <w:t xml:space="preserve"> </w:t>
      </w:r>
      <w:r w:rsidR="00610566" w:rsidRPr="005A1B47">
        <w:rPr>
          <w:rFonts w:ascii="Arial" w:hAnsi="Arial" w:cs="Arial"/>
        </w:rPr>
        <w:t>be</w:t>
      </w:r>
      <w:r w:rsidR="00610566" w:rsidRPr="005A1B47">
        <w:rPr>
          <w:rFonts w:ascii="Arial" w:hAnsi="Arial" w:cs="Arial"/>
          <w:spacing w:val="-12"/>
        </w:rPr>
        <w:t xml:space="preserve"> </w:t>
      </w:r>
      <w:r w:rsidR="00610566" w:rsidRPr="005A1B47">
        <w:rPr>
          <w:rFonts w:ascii="Arial" w:hAnsi="Arial" w:cs="Arial"/>
        </w:rPr>
        <w:t>a</w:t>
      </w:r>
      <w:r w:rsidR="00610566" w:rsidRPr="005A1B47">
        <w:rPr>
          <w:rFonts w:ascii="Arial" w:hAnsi="Arial" w:cs="Arial"/>
          <w:spacing w:val="-15"/>
        </w:rPr>
        <w:t xml:space="preserve"> </w:t>
      </w:r>
      <w:r w:rsidR="00610566" w:rsidRPr="005A1B47">
        <w:rPr>
          <w:rFonts w:ascii="Arial" w:hAnsi="Arial" w:cs="Arial"/>
        </w:rPr>
        <w:t xml:space="preserve">non-compliant bid for the Lot in question. This may result in the </w:t>
      </w:r>
      <w:r w:rsidR="008715DB">
        <w:rPr>
          <w:rFonts w:ascii="Arial" w:hAnsi="Arial" w:cs="Arial"/>
        </w:rPr>
        <w:t>Tenderer</w:t>
      </w:r>
      <w:r w:rsidR="00610566" w:rsidRPr="005A1B47">
        <w:rPr>
          <w:rFonts w:ascii="Arial" w:hAnsi="Arial" w:cs="Arial"/>
        </w:rPr>
        <w:t xml:space="preserve"> being excluded from further participation in this procurement for that</w:t>
      </w:r>
      <w:r w:rsidR="00610566" w:rsidRPr="005A1B47">
        <w:rPr>
          <w:rFonts w:ascii="Arial" w:hAnsi="Arial" w:cs="Arial"/>
          <w:spacing w:val="-1"/>
        </w:rPr>
        <w:t xml:space="preserve"> </w:t>
      </w:r>
      <w:r w:rsidR="00610566" w:rsidRPr="005A1B47">
        <w:rPr>
          <w:rFonts w:ascii="Arial" w:hAnsi="Arial" w:cs="Arial"/>
        </w:rPr>
        <w:t>Lot.</w:t>
      </w:r>
    </w:p>
    <w:p w14:paraId="168FEDBA" w14:textId="77777777" w:rsidR="005379D2" w:rsidRPr="005A1B47" w:rsidRDefault="005379D2" w:rsidP="005379D2">
      <w:pPr>
        <w:pStyle w:val="ListParagraph"/>
        <w:widowControl w:val="0"/>
        <w:tabs>
          <w:tab w:val="left" w:pos="814"/>
        </w:tabs>
        <w:autoSpaceDE w:val="0"/>
        <w:autoSpaceDN w:val="0"/>
        <w:spacing w:before="112" w:after="0" w:line="247" w:lineRule="auto"/>
        <w:ind w:left="0"/>
        <w:contextualSpacing w:val="0"/>
        <w:jc w:val="both"/>
        <w:rPr>
          <w:rFonts w:ascii="Arial" w:hAnsi="Arial" w:cs="Arial"/>
        </w:rPr>
      </w:pPr>
    </w:p>
    <w:p w14:paraId="7E3DA1EC" w14:textId="5853468E" w:rsidR="00610566" w:rsidRPr="005A1B47" w:rsidRDefault="00610566" w:rsidP="005379D2">
      <w:pPr>
        <w:pStyle w:val="Heading2"/>
      </w:pPr>
      <w:bookmarkStart w:id="5" w:name="_Toc64224589"/>
      <w:r w:rsidRPr="005A1B47">
        <w:t>Abnormally Low</w:t>
      </w:r>
      <w:r w:rsidRPr="005A1B47">
        <w:rPr>
          <w:spacing w:val="1"/>
        </w:rPr>
        <w:t xml:space="preserve"> </w:t>
      </w:r>
      <w:r w:rsidRPr="005A1B47">
        <w:t>Tenders</w:t>
      </w:r>
      <w:bookmarkEnd w:id="5"/>
    </w:p>
    <w:p w14:paraId="1D79E6A1" w14:textId="18840228" w:rsidR="00610566" w:rsidRPr="005A1B47" w:rsidRDefault="00605553" w:rsidP="00605553">
      <w:pPr>
        <w:pStyle w:val="ListParagraph"/>
        <w:widowControl w:val="0"/>
        <w:tabs>
          <w:tab w:val="left" w:pos="814"/>
        </w:tabs>
        <w:autoSpaceDE w:val="0"/>
        <w:autoSpaceDN w:val="0"/>
        <w:spacing w:before="123" w:after="0" w:line="247" w:lineRule="auto"/>
        <w:ind w:left="0"/>
        <w:contextualSpacing w:val="0"/>
        <w:jc w:val="both"/>
        <w:rPr>
          <w:rFonts w:ascii="Arial" w:hAnsi="Arial" w:cs="Arial"/>
        </w:rPr>
      </w:pPr>
      <w:r>
        <w:rPr>
          <w:rFonts w:ascii="Arial" w:hAnsi="Arial" w:cs="Arial"/>
        </w:rPr>
        <w:t>2.8</w:t>
      </w:r>
      <w:r>
        <w:rPr>
          <w:rFonts w:ascii="Arial" w:hAnsi="Arial" w:cs="Arial"/>
        </w:rPr>
        <w:tab/>
      </w:r>
      <w:r w:rsidR="0038354C">
        <w:rPr>
          <w:rFonts w:ascii="Arial" w:hAnsi="Arial" w:cs="Arial"/>
        </w:rPr>
        <w:t>Tenderers</w:t>
      </w:r>
      <w:r w:rsidR="00610566" w:rsidRPr="005A1B47">
        <w:rPr>
          <w:rFonts w:ascii="Arial" w:hAnsi="Arial" w:cs="Arial"/>
          <w:spacing w:val="-3"/>
        </w:rPr>
        <w:t xml:space="preserve"> </w:t>
      </w:r>
      <w:r w:rsidR="00610566" w:rsidRPr="005A1B47">
        <w:rPr>
          <w:rFonts w:ascii="Arial" w:hAnsi="Arial" w:cs="Arial"/>
        </w:rPr>
        <w:t>are</w:t>
      </w:r>
      <w:r w:rsidR="00610566" w:rsidRPr="005A1B47">
        <w:rPr>
          <w:rFonts w:ascii="Arial" w:hAnsi="Arial" w:cs="Arial"/>
          <w:spacing w:val="-5"/>
        </w:rPr>
        <w:t xml:space="preserve"> </w:t>
      </w:r>
      <w:r w:rsidR="00610566" w:rsidRPr="005A1B47">
        <w:rPr>
          <w:rFonts w:ascii="Arial" w:hAnsi="Arial" w:cs="Arial"/>
        </w:rPr>
        <w:t>advised</w:t>
      </w:r>
      <w:r w:rsidR="00610566" w:rsidRPr="005A1B47">
        <w:rPr>
          <w:rFonts w:ascii="Arial" w:hAnsi="Arial" w:cs="Arial"/>
          <w:spacing w:val="-3"/>
        </w:rPr>
        <w:t xml:space="preserve"> </w:t>
      </w:r>
      <w:r w:rsidR="00610566" w:rsidRPr="005A1B47">
        <w:rPr>
          <w:rFonts w:ascii="Arial" w:hAnsi="Arial" w:cs="Arial"/>
        </w:rPr>
        <w:t>that</w:t>
      </w:r>
      <w:r w:rsidR="00610566" w:rsidRPr="005A1B47">
        <w:rPr>
          <w:rFonts w:ascii="Arial" w:hAnsi="Arial" w:cs="Arial"/>
          <w:spacing w:val="-6"/>
        </w:rPr>
        <w:t xml:space="preserve"> </w:t>
      </w:r>
      <w:r w:rsidR="00610566" w:rsidRPr="005A1B47">
        <w:rPr>
          <w:rFonts w:ascii="Arial" w:hAnsi="Arial" w:cs="Arial"/>
        </w:rPr>
        <w:t>any</w:t>
      </w:r>
      <w:r w:rsidR="00610566" w:rsidRPr="005A1B47">
        <w:rPr>
          <w:rFonts w:ascii="Arial" w:hAnsi="Arial" w:cs="Arial"/>
          <w:spacing w:val="-6"/>
        </w:rPr>
        <w:t xml:space="preserve"> </w:t>
      </w:r>
      <w:r w:rsidR="00610566" w:rsidRPr="005A1B47">
        <w:rPr>
          <w:rFonts w:ascii="Arial" w:hAnsi="Arial" w:cs="Arial"/>
        </w:rPr>
        <w:t>tender</w:t>
      </w:r>
      <w:r w:rsidR="00610566" w:rsidRPr="005A1B47">
        <w:rPr>
          <w:rFonts w:ascii="Arial" w:hAnsi="Arial" w:cs="Arial"/>
          <w:spacing w:val="-2"/>
        </w:rPr>
        <w:t xml:space="preserve"> </w:t>
      </w:r>
      <w:r w:rsidR="00610566" w:rsidRPr="005A1B47">
        <w:rPr>
          <w:rFonts w:ascii="Arial" w:hAnsi="Arial" w:cs="Arial"/>
        </w:rPr>
        <w:t>containing</w:t>
      </w:r>
      <w:r w:rsidR="00610566" w:rsidRPr="005A1B47">
        <w:rPr>
          <w:rFonts w:ascii="Arial" w:hAnsi="Arial" w:cs="Arial"/>
          <w:spacing w:val="-3"/>
        </w:rPr>
        <w:t xml:space="preserve"> </w:t>
      </w:r>
      <w:r w:rsidR="00610566" w:rsidRPr="005A1B47">
        <w:rPr>
          <w:rFonts w:ascii="Arial" w:hAnsi="Arial" w:cs="Arial"/>
        </w:rPr>
        <w:t>a</w:t>
      </w:r>
      <w:r w:rsidR="00610566" w:rsidRPr="005A1B47">
        <w:rPr>
          <w:rFonts w:ascii="Arial" w:hAnsi="Arial" w:cs="Arial"/>
          <w:spacing w:val="-5"/>
        </w:rPr>
        <w:t xml:space="preserve"> </w:t>
      </w:r>
      <w:r w:rsidR="00AD3147">
        <w:rPr>
          <w:rFonts w:ascii="Arial" w:hAnsi="Arial" w:cs="Arial"/>
        </w:rPr>
        <w:t>R</w:t>
      </w:r>
      <w:r w:rsidR="00610566" w:rsidRPr="005A1B47">
        <w:rPr>
          <w:rFonts w:ascii="Arial" w:hAnsi="Arial" w:cs="Arial"/>
        </w:rPr>
        <w:t>ate</w:t>
      </w:r>
      <w:r w:rsidR="00610566" w:rsidRPr="005A1B47">
        <w:rPr>
          <w:rFonts w:ascii="Arial" w:hAnsi="Arial" w:cs="Arial"/>
          <w:spacing w:val="-3"/>
        </w:rPr>
        <w:t xml:space="preserve"> </w:t>
      </w:r>
      <w:r w:rsidR="00610566" w:rsidRPr="005A1B47">
        <w:rPr>
          <w:rFonts w:ascii="Arial" w:hAnsi="Arial" w:cs="Arial"/>
        </w:rPr>
        <w:t>or</w:t>
      </w:r>
      <w:r w:rsidR="00610566" w:rsidRPr="005A1B47">
        <w:rPr>
          <w:rFonts w:ascii="Arial" w:hAnsi="Arial" w:cs="Arial"/>
          <w:spacing w:val="-2"/>
        </w:rPr>
        <w:t xml:space="preserve"> </w:t>
      </w:r>
      <w:r w:rsidR="00AD3147">
        <w:rPr>
          <w:rFonts w:ascii="Arial" w:hAnsi="Arial" w:cs="Arial"/>
        </w:rPr>
        <w:t>P</w:t>
      </w:r>
      <w:r w:rsidR="00610566" w:rsidRPr="005A1B47">
        <w:rPr>
          <w:rFonts w:ascii="Arial" w:hAnsi="Arial" w:cs="Arial"/>
        </w:rPr>
        <w:t>rice</w:t>
      </w:r>
      <w:r w:rsidR="00610566" w:rsidRPr="005A1B47">
        <w:rPr>
          <w:rFonts w:ascii="Arial" w:hAnsi="Arial" w:cs="Arial"/>
          <w:spacing w:val="-3"/>
        </w:rPr>
        <w:t xml:space="preserve"> </w:t>
      </w:r>
      <w:r w:rsidR="00610566" w:rsidRPr="005A1B47">
        <w:rPr>
          <w:rFonts w:ascii="Arial" w:hAnsi="Arial" w:cs="Arial"/>
        </w:rPr>
        <w:t>that</w:t>
      </w:r>
      <w:r w:rsidR="00610566" w:rsidRPr="005A1B47">
        <w:rPr>
          <w:rFonts w:ascii="Arial" w:hAnsi="Arial" w:cs="Arial"/>
          <w:spacing w:val="-3"/>
        </w:rPr>
        <w:t xml:space="preserve"> </w:t>
      </w:r>
      <w:r w:rsidR="00610566" w:rsidRPr="005A1B47">
        <w:rPr>
          <w:rFonts w:ascii="Arial" w:hAnsi="Arial" w:cs="Arial"/>
        </w:rPr>
        <w:t>appears</w:t>
      </w:r>
      <w:r w:rsidR="00610566" w:rsidRPr="005A1B47">
        <w:rPr>
          <w:rFonts w:ascii="Arial" w:hAnsi="Arial" w:cs="Arial"/>
          <w:spacing w:val="-8"/>
        </w:rPr>
        <w:t xml:space="preserve"> </w:t>
      </w:r>
      <w:r w:rsidR="00610566" w:rsidRPr="005A1B47">
        <w:rPr>
          <w:rFonts w:ascii="Arial" w:hAnsi="Arial" w:cs="Arial"/>
        </w:rPr>
        <w:t xml:space="preserve">abnormally low will be scrutinised. </w:t>
      </w:r>
      <w:r w:rsidR="0038354C">
        <w:rPr>
          <w:rFonts w:ascii="Arial" w:hAnsi="Arial" w:cs="Arial"/>
        </w:rPr>
        <w:t>Tenderers</w:t>
      </w:r>
      <w:r w:rsidR="00610566" w:rsidRPr="005A1B47">
        <w:rPr>
          <w:rFonts w:ascii="Arial" w:hAnsi="Arial" w:cs="Arial"/>
        </w:rPr>
        <w:t>’ attention is drawn to the requirements of Regulation 31</w:t>
      </w:r>
      <w:r w:rsidR="00610566" w:rsidRPr="005A1B47">
        <w:rPr>
          <w:rFonts w:ascii="Arial" w:hAnsi="Arial" w:cs="Arial"/>
          <w:spacing w:val="-16"/>
        </w:rPr>
        <w:t xml:space="preserve"> </w:t>
      </w:r>
      <w:r w:rsidR="00610566" w:rsidRPr="005A1B47">
        <w:rPr>
          <w:rFonts w:ascii="Arial" w:hAnsi="Arial" w:cs="Arial"/>
        </w:rPr>
        <w:t>of</w:t>
      </w:r>
      <w:r w:rsidR="00610566" w:rsidRPr="005A1B47">
        <w:rPr>
          <w:rFonts w:ascii="Arial" w:hAnsi="Arial" w:cs="Arial"/>
          <w:spacing w:val="-15"/>
        </w:rPr>
        <w:t xml:space="preserve"> </w:t>
      </w:r>
      <w:r w:rsidR="00610566" w:rsidRPr="005A1B47">
        <w:rPr>
          <w:rFonts w:ascii="Arial" w:hAnsi="Arial" w:cs="Arial"/>
        </w:rPr>
        <w:t>the</w:t>
      </w:r>
      <w:r w:rsidR="00610566" w:rsidRPr="005A1B47">
        <w:rPr>
          <w:rFonts w:ascii="Arial" w:hAnsi="Arial" w:cs="Arial"/>
          <w:spacing w:val="-19"/>
        </w:rPr>
        <w:t xml:space="preserve"> </w:t>
      </w:r>
      <w:r w:rsidR="00610566" w:rsidRPr="005A1B47">
        <w:rPr>
          <w:rFonts w:ascii="Arial" w:hAnsi="Arial" w:cs="Arial"/>
        </w:rPr>
        <w:t>Defence and Security Public Contract</w:t>
      </w:r>
      <w:r w:rsidR="00610566" w:rsidRPr="005A1B47">
        <w:rPr>
          <w:rFonts w:ascii="Arial" w:hAnsi="Arial" w:cs="Arial"/>
          <w:spacing w:val="-19"/>
        </w:rPr>
        <w:t xml:space="preserve"> </w:t>
      </w:r>
      <w:r w:rsidR="00610566" w:rsidRPr="005A1B47">
        <w:rPr>
          <w:rFonts w:ascii="Arial" w:hAnsi="Arial" w:cs="Arial"/>
        </w:rPr>
        <w:t>Regulations</w:t>
      </w:r>
      <w:r w:rsidR="00610566" w:rsidRPr="005A1B47">
        <w:rPr>
          <w:rFonts w:ascii="Arial" w:hAnsi="Arial" w:cs="Arial"/>
          <w:spacing w:val="-14"/>
        </w:rPr>
        <w:t xml:space="preserve"> </w:t>
      </w:r>
      <w:r w:rsidR="00610566" w:rsidRPr="005A1B47">
        <w:rPr>
          <w:rFonts w:ascii="Arial" w:hAnsi="Arial" w:cs="Arial"/>
        </w:rPr>
        <w:t>2011,</w:t>
      </w:r>
      <w:r w:rsidR="00610566" w:rsidRPr="005A1B47">
        <w:rPr>
          <w:rFonts w:ascii="Arial" w:hAnsi="Arial" w:cs="Arial"/>
          <w:spacing w:val="-17"/>
        </w:rPr>
        <w:t xml:space="preserve"> </w:t>
      </w:r>
      <w:r w:rsidR="00610566" w:rsidRPr="005A1B47">
        <w:rPr>
          <w:rFonts w:ascii="Arial" w:hAnsi="Arial" w:cs="Arial"/>
        </w:rPr>
        <w:t>which</w:t>
      </w:r>
      <w:r w:rsidR="00610566" w:rsidRPr="005A1B47">
        <w:rPr>
          <w:rFonts w:ascii="Arial" w:hAnsi="Arial" w:cs="Arial"/>
          <w:spacing w:val="-16"/>
        </w:rPr>
        <w:t xml:space="preserve"> </w:t>
      </w:r>
      <w:r w:rsidR="00610566" w:rsidRPr="005A1B47">
        <w:rPr>
          <w:rFonts w:ascii="Arial" w:hAnsi="Arial" w:cs="Arial"/>
        </w:rPr>
        <w:t>permits</w:t>
      </w:r>
      <w:r w:rsidR="00610566" w:rsidRPr="005A1B47">
        <w:rPr>
          <w:rFonts w:ascii="Arial" w:hAnsi="Arial" w:cs="Arial"/>
          <w:spacing w:val="-17"/>
        </w:rPr>
        <w:t xml:space="preserve"> </w:t>
      </w:r>
      <w:r w:rsidR="00610566" w:rsidRPr="005A1B47">
        <w:rPr>
          <w:rFonts w:ascii="Arial" w:hAnsi="Arial" w:cs="Arial"/>
        </w:rPr>
        <w:t>any</w:t>
      </w:r>
      <w:r w:rsidR="00610566" w:rsidRPr="005A1B47">
        <w:rPr>
          <w:rFonts w:ascii="Arial" w:hAnsi="Arial" w:cs="Arial"/>
          <w:spacing w:val="-18"/>
        </w:rPr>
        <w:t xml:space="preserve"> </w:t>
      </w:r>
      <w:r w:rsidR="00610566" w:rsidRPr="005A1B47">
        <w:rPr>
          <w:rFonts w:ascii="Arial" w:hAnsi="Arial" w:cs="Arial"/>
        </w:rPr>
        <w:t>tender</w:t>
      </w:r>
      <w:r w:rsidR="00610566" w:rsidRPr="005A1B47">
        <w:rPr>
          <w:rFonts w:ascii="Arial" w:hAnsi="Arial" w:cs="Arial"/>
          <w:spacing w:val="-17"/>
        </w:rPr>
        <w:t xml:space="preserve"> </w:t>
      </w:r>
      <w:r w:rsidR="00610566" w:rsidRPr="005A1B47">
        <w:rPr>
          <w:rFonts w:ascii="Arial" w:hAnsi="Arial" w:cs="Arial"/>
        </w:rPr>
        <w:t>that</w:t>
      </w:r>
      <w:r w:rsidR="00610566" w:rsidRPr="005A1B47">
        <w:rPr>
          <w:rFonts w:ascii="Arial" w:hAnsi="Arial" w:cs="Arial"/>
          <w:spacing w:val="-15"/>
        </w:rPr>
        <w:t xml:space="preserve"> </w:t>
      </w:r>
      <w:r w:rsidR="00610566" w:rsidRPr="005A1B47">
        <w:rPr>
          <w:rFonts w:ascii="Arial" w:hAnsi="Arial" w:cs="Arial"/>
        </w:rPr>
        <w:t>is</w:t>
      </w:r>
      <w:r w:rsidR="00610566" w:rsidRPr="005A1B47">
        <w:rPr>
          <w:rFonts w:ascii="Arial" w:hAnsi="Arial" w:cs="Arial"/>
          <w:spacing w:val="-17"/>
        </w:rPr>
        <w:t xml:space="preserve"> </w:t>
      </w:r>
      <w:r w:rsidR="00610566" w:rsidRPr="005A1B47">
        <w:rPr>
          <w:rFonts w:ascii="Arial" w:hAnsi="Arial" w:cs="Arial"/>
        </w:rPr>
        <w:t>considered abnormally low to be disregarded or</w:t>
      </w:r>
      <w:r w:rsidR="00610566" w:rsidRPr="005A1B47">
        <w:rPr>
          <w:rFonts w:ascii="Arial" w:hAnsi="Arial" w:cs="Arial"/>
          <w:spacing w:val="-4"/>
        </w:rPr>
        <w:t xml:space="preserve"> </w:t>
      </w:r>
      <w:r w:rsidR="00610566" w:rsidRPr="005A1B47">
        <w:rPr>
          <w:rFonts w:ascii="Arial" w:hAnsi="Arial" w:cs="Arial"/>
        </w:rPr>
        <w:t>rejected.</w:t>
      </w:r>
    </w:p>
    <w:p w14:paraId="689166C2" w14:textId="6D9647F0" w:rsidR="00610566" w:rsidRPr="005A1B47" w:rsidRDefault="00605553" w:rsidP="00605553">
      <w:pPr>
        <w:pStyle w:val="ListParagraph"/>
        <w:widowControl w:val="0"/>
        <w:tabs>
          <w:tab w:val="left" w:pos="814"/>
        </w:tabs>
        <w:autoSpaceDE w:val="0"/>
        <w:autoSpaceDN w:val="0"/>
        <w:spacing w:before="118" w:after="0" w:line="247" w:lineRule="auto"/>
        <w:ind w:left="0"/>
        <w:contextualSpacing w:val="0"/>
        <w:jc w:val="both"/>
        <w:rPr>
          <w:rFonts w:ascii="Arial" w:hAnsi="Arial" w:cs="Arial"/>
        </w:rPr>
      </w:pPr>
      <w:r>
        <w:rPr>
          <w:rFonts w:ascii="Arial" w:hAnsi="Arial" w:cs="Arial"/>
        </w:rPr>
        <w:t>2.9</w:t>
      </w:r>
      <w:r>
        <w:rPr>
          <w:rFonts w:ascii="Arial" w:hAnsi="Arial" w:cs="Arial"/>
        </w:rPr>
        <w:tab/>
      </w:r>
      <w:r w:rsidR="00610566" w:rsidRPr="005A1B47">
        <w:rPr>
          <w:rFonts w:ascii="Arial" w:hAnsi="Arial" w:cs="Arial"/>
        </w:rPr>
        <w:t>Any</w:t>
      </w:r>
      <w:r w:rsidR="00610566" w:rsidRPr="005A1B47">
        <w:rPr>
          <w:rFonts w:ascii="Arial" w:hAnsi="Arial" w:cs="Arial"/>
          <w:spacing w:val="-9"/>
        </w:rPr>
        <w:t xml:space="preserve"> </w:t>
      </w:r>
      <w:r w:rsidR="008715DB">
        <w:rPr>
          <w:rFonts w:ascii="Arial" w:hAnsi="Arial" w:cs="Arial"/>
        </w:rPr>
        <w:t>Tenderer</w:t>
      </w:r>
      <w:r w:rsidR="00610566" w:rsidRPr="005A1B47">
        <w:rPr>
          <w:rFonts w:ascii="Arial" w:hAnsi="Arial" w:cs="Arial"/>
          <w:spacing w:val="-5"/>
        </w:rPr>
        <w:t xml:space="preserve"> </w:t>
      </w:r>
      <w:r w:rsidR="00610566" w:rsidRPr="005A1B47">
        <w:rPr>
          <w:rFonts w:ascii="Arial" w:hAnsi="Arial" w:cs="Arial"/>
        </w:rPr>
        <w:t>who</w:t>
      </w:r>
      <w:r w:rsidR="00610566" w:rsidRPr="005A1B47">
        <w:rPr>
          <w:rFonts w:ascii="Arial" w:hAnsi="Arial" w:cs="Arial"/>
          <w:spacing w:val="-7"/>
        </w:rPr>
        <w:t xml:space="preserve"> </w:t>
      </w:r>
      <w:r w:rsidR="00610566" w:rsidRPr="005A1B47">
        <w:rPr>
          <w:rFonts w:ascii="Arial" w:hAnsi="Arial" w:cs="Arial"/>
        </w:rPr>
        <w:t>submits</w:t>
      </w:r>
      <w:r w:rsidR="00610566" w:rsidRPr="005A1B47">
        <w:rPr>
          <w:rFonts w:ascii="Arial" w:hAnsi="Arial" w:cs="Arial"/>
          <w:spacing w:val="-11"/>
        </w:rPr>
        <w:t xml:space="preserve"> </w:t>
      </w:r>
      <w:r w:rsidR="00610566" w:rsidRPr="005A1B47">
        <w:rPr>
          <w:rFonts w:ascii="Arial" w:hAnsi="Arial" w:cs="Arial"/>
        </w:rPr>
        <w:t>a</w:t>
      </w:r>
      <w:r w:rsidR="00610566" w:rsidRPr="005A1B47">
        <w:rPr>
          <w:rFonts w:ascii="Arial" w:hAnsi="Arial" w:cs="Arial"/>
          <w:spacing w:val="-6"/>
        </w:rPr>
        <w:t xml:space="preserve"> </w:t>
      </w:r>
      <w:r w:rsidR="00610566" w:rsidRPr="005A1B47">
        <w:rPr>
          <w:rFonts w:ascii="Arial" w:hAnsi="Arial" w:cs="Arial"/>
        </w:rPr>
        <w:t>tender</w:t>
      </w:r>
      <w:r w:rsidR="00610566" w:rsidRPr="005A1B47">
        <w:rPr>
          <w:rFonts w:ascii="Arial" w:hAnsi="Arial" w:cs="Arial"/>
          <w:spacing w:val="-8"/>
        </w:rPr>
        <w:t xml:space="preserve"> </w:t>
      </w:r>
      <w:r w:rsidR="00610566" w:rsidRPr="005A1B47">
        <w:rPr>
          <w:rFonts w:ascii="Arial" w:hAnsi="Arial" w:cs="Arial"/>
        </w:rPr>
        <w:t>Price</w:t>
      </w:r>
      <w:r w:rsidR="00610566" w:rsidRPr="005A1B47">
        <w:rPr>
          <w:rFonts w:ascii="Arial" w:hAnsi="Arial" w:cs="Arial"/>
          <w:spacing w:val="-8"/>
        </w:rPr>
        <w:t xml:space="preserve"> </w:t>
      </w:r>
      <w:r w:rsidR="00610566" w:rsidRPr="005A1B47">
        <w:rPr>
          <w:rFonts w:ascii="Arial" w:hAnsi="Arial" w:cs="Arial"/>
        </w:rPr>
        <w:t>that</w:t>
      </w:r>
      <w:r w:rsidR="00610566" w:rsidRPr="005A1B47">
        <w:rPr>
          <w:rFonts w:ascii="Arial" w:hAnsi="Arial" w:cs="Arial"/>
          <w:spacing w:val="-7"/>
        </w:rPr>
        <w:t xml:space="preserve"> </w:t>
      </w:r>
      <w:r w:rsidR="00610566" w:rsidRPr="005A1B47">
        <w:rPr>
          <w:rFonts w:ascii="Arial" w:hAnsi="Arial" w:cs="Arial"/>
        </w:rPr>
        <w:t>appears</w:t>
      </w:r>
      <w:r w:rsidR="00610566" w:rsidRPr="005A1B47">
        <w:rPr>
          <w:rFonts w:ascii="Arial" w:hAnsi="Arial" w:cs="Arial"/>
          <w:spacing w:val="-8"/>
        </w:rPr>
        <w:t xml:space="preserve"> </w:t>
      </w:r>
      <w:r w:rsidR="00610566" w:rsidRPr="005A1B47">
        <w:rPr>
          <w:rFonts w:ascii="Arial" w:hAnsi="Arial" w:cs="Arial"/>
        </w:rPr>
        <w:t>abnormally</w:t>
      </w:r>
      <w:r w:rsidR="00610566" w:rsidRPr="005A1B47">
        <w:rPr>
          <w:rFonts w:ascii="Arial" w:hAnsi="Arial" w:cs="Arial"/>
          <w:spacing w:val="-7"/>
        </w:rPr>
        <w:t xml:space="preserve"> </w:t>
      </w:r>
      <w:r w:rsidR="00610566" w:rsidRPr="005A1B47">
        <w:rPr>
          <w:rFonts w:ascii="Arial" w:hAnsi="Arial" w:cs="Arial"/>
        </w:rPr>
        <w:t>low</w:t>
      </w:r>
      <w:r w:rsidR="00610566" w:rsidRPr="005A1B47">
        <w:rPr>
          <w:rFonts w:ascii="Arial" w:hAnsi="Arial" w:cs="Arial"/>
          <w:spacing w:val="-8"/>
        </w:rPr>
        <w:t xml:space="preserve"> </w:t>
      </w:r>
      <w:r w:rsidR="00610566" w:rsidRPr="005A1B47">
        <w:rPr>
          <w:rFonts w:ascii="Arial" w:hAnsi="Arial" w:cs="Arial"/>
        </w:rPr>
        <w:t>in</w:t>
      </w:r>
      <w:r w:rsidR="00610566" w:rsidRPr="005A1B47">
        <w:rPr>
          <w:rFonts w:ascii="Arial" w:hAnsi="Arial" w:cs="Arial"/>
          <w:spacing w:val="-6"/>
        </w:rPr>
        <w:t xml:space="preserve"> </w:t>
      </w:r>
      <w:r w:rsidR="00610566" w:rsidRPr="005A1B47">
        <w:rPr>
          <w:rFonts w:ascii="Arial" w:hAnsi="Arial" w:cs="Arial"/>
        </w:rPr>
        <w:t>relation</w:t>
      </w:r>
      <w:r w:rsidR="00610566" w:rsidRPr="005A1B47">
        <w:rPr>
          <w:rFonts w:ascii="Arial" w:hAnsi="Arial" w:cs="Arial"/>
          <w:spacing w:val="-7"/>
        </w:rPr>
        <w:t xml:space="preserve"> </w:t>
      </w:r>
      <w:r w:rsidR="00610566" w:rsidRPr="005A1B47">
        <w:rPr>
          <w:rFonts w:ascii="Arial" w:hAnsi="Arial" w:cs="Arial"/>
        </w:rPr>
        <w:t>to</w:t>
      </w:r>
      <w:r w:rsidR="00610566" w:rsidRPr="005A1B47">
        <w:rPr>
          <w:rFonts w:ascii="Arial" w:hAnsi="Arial" w:cs="Arial"/>
          <w:spacing w:val="-8"/>
        </w:rPr>
        <w:t xml:space="preserve"> </w:t>
      </w:r>
      <w:r w:rsidR="00610566" w:rsidRPr="005A1B47">
        <w:rPr>
          <w:rFonts w:ascii="Arial" w:hAnsi="Arial" w:cs="Arial"/>
        </w:rPr>
        <w:t xml:space="preserve">other </w:t>
      </w:r>
      <w:r w:rsidR="0038354C">
        <w:rPr>
          <w:rFonts w:ascii="Arial" w:hAnsi="Arial" w:cs="Arial"/>
        </w:rPr>
        <w:t>Tenderers</w:t>
      </w:r>
      <w:r w:rsidR="00610566" w:rsidRPr="005A1B47">
        <w:rPr>
          <w:rFonts w:ascii="Arial" w:hAnsi="Arial" w:cs="Arial"/>
        </w:rPr>
        <w:t>’</w:t>
      </w:r>
      <w:r w:rsidR="00610566" w:rsidRPr="005A1B47">
        <w:rPr>
          <w:rFonts w:ascii="Arial" w:hAnsi="Arial" w:cs="Arial"/>
          <w:spacing w:val="-5"/>
        </w:rPr>
        <w:t xml:space="preserve"> </w:t>
      </w:r>
      <w:r w:rsidR="00610566" w:rsidRPr="005A1B47">
        <w:rPr>
          <w:rFonts w:ascii="Arial" w:hAnsi="Arial" w:cs="Arial"/>
        </w:rPr>
        <w:t>tendered</w:t>
      </w:r>
      <w:r w:rsidR="00610566" w:rsidRPr="005A1B47">
        <w:rPr>
          <w:rFonts w:ascii="Arial" w:hAnsi="Arial" w:cs="Arial"/>
          <w:spacing w:val="-4"/>
        </w:rPr>
        <w:t xml:space="preserve"> </w:t>
      </w:r>
      <w:r w:rsidR="00610566" w:rsidRPr="005A1B47">
        <w:rPr>
          <w:rFonts w:ascii="Arial" w:hAnsi="Arial" w:cs="Arial"/>
        </w:rPr>
        <w:t>Price</w:t>
      </w:r>
      <w:r w:rsidR="00610566" w:rsidRPr="005A1B47">
        <w:rPr>
          <w:rFonts w:ascii="Arial" w:hAnsi="Arial" w:cs="Arial"/>
          <w:spacing w:val="-7"/>
        </w:rPr>
        <w:t xml:space="preserve"> </w:t>
      </w:r>
      <w:r w:rsidR="00610566" w:rsidRPr="005A1B47">
        <w:rPr>
          <w:rFonts w:ascii="Arial" w:hAnsi="Arial" w:cs="Arial"/>
        </w:rPr>
        <w:t>for</w:t>
      </w:r>
      <w:r w:rsidR="00610566" w:rsidRPr="005A1B47">
        <w:rPr>
          <w:rFonts w:ascii="Arial" w:hAnsi="Arial" w:cs="Arial"/>
          <w:spacing w:val="-3"/>
        </w:rPr>
        <w:t xml:space="preserve"> </w:t>
      </w:r>
      <w:r w:rsidR="00610566" w:rsidRPr="005A1B47">
        <w:rPr>
          <w:rFonts w:ascii="Arial" w:hAnsi="Arial" w:cs="Arial"/>
        </w:rPr>
        <w:t>any</w:t>
      </w:r>
      <w:r w:rsidR="00610566" w:rsidRPr="005A1B47">
        <w:rPr>
          <w:rFonts w:ascii="Arial" w:hAnsi="Arial" w:cs="Arial"/>
          <w:spacing w:val="-5"/>
        </w:rPr>
        <w:t xml:space="preserve"> </w:t>
      </w:r>
      <w:r w:rsidR="00610566" w:rsidRPr="005A1B47">
        <w:rPr>
          <w:rFonts w:ascii="Arial" w:hAnsi="Arial" w:cs="Arial"/>
        </w:rPr>
        <w:t>individual</w:t>
      </w:r>
      <w:r w:rsidR="00610566" w:rsidRPr="005A1B47">
        <w:rPr>
          <w:rFonts w:ascii="Arial" w:hAnsi="Arial" w:cs="Arial"/>
          <w:spacing w:val="-5"/>
        </w:rPr>
        <w:t xml:space="preserve"> </w:t>
      </w:r>
      <w:r w:rsidR="00610566" w:rsidRPr="005A1B47">
        <w:rPr>
          <w:rFonts w:ascii="Arial" w:hAnsi="Arial" w:cs="Arial"/>
        </w:rPr>
        <w:t>price</w:t>
      </w:r>
      <w:r w:rsidR="00610566" w:rsidRPr="005A1B47">
        <w:rPr>
          <w:rFonts w:ascii="Arial" w:hAnsi="Arial" w:cs="Arial"/>
          <w:spacing w:val="-3"/>
        </w:rPr>
        <w:t xml:space="preserve"> </w:t>
      </w:r>
      <w:r w:rsidR="00610566" w:rsidRPr="005A1B47">
        <w:rPr>
          <w:rFonts w:ascii="Arial" w:hAnsi="Arial" w:cs="Arial"/>
        </w:rPr>
        <w:t>element</w:t>
      </w:r>
      <w:r w:rsidR="00610566" w:rsidRPr="005A1B47">
        <w:rPr>
          <w:rFonts w:ascii="Arial" w:hAnsi="Arial" w:cs="Arial"/>
          <w:spacing w:val="-5"/>
        </w:rPr>
        <w:t xml:space="preserve"> </w:t>
      </w:r>
      <w:r w:rsidR="00610566" w:rsidRPr="005A1B47">
        <w:rPr>
          <w:rFonts w:ascii="Arial" w:hAnsi="Arial" w:cs="Arial"/>
        </w:rPr>
        <w:t>(whether</w:t>
      </w:r>
      <w:r w:rsidR="00610566" w:rsidRPr="005A1B47">
        <w:rPr>
          <w:rFonts w:ascii="Arial" w:hAnsi="Arial" w:cs="Arial"/>
          <w:spacing w:val="-4"/>
        </w:rPr>
        <w:t xml:space="preserve"> </w:t>
      </w:r>
      <w:r w:rsidR="00610566" w:rsidRPr="005A1B47">
        <w:rPr>
          <w:rFonts w:ascii="Arial" w:hAnsi="Arial" w:cs="Arial"/>
        </w:rPr>
        <w:t>that</w:t>
      </w:r>
      <w:r w:rsidR="00610566" w:rsidRPr="005A1B47">
        <w:rPr>
          <w:rFonts w:ascii="Arial" w:hAnsi="Arial" w:cs="Arial"/>
          <w:spacing w:val="-3"/>
        </w:rPr>
        <w:t xml:space="preserve"> </w:t>
      </w:r>
      <w:r w:rsidR="00610566" w:rsidRPr="005A1B47">
        <w:rPr>
          <w:rFonts w:ascii="Arial" w:hAnsi="Arial" w:cs="Arial"/>
        </w:rPr>
        <w:t>be</w:t>
      </w:r>
      <w:r w:rsidR="00610566" w:rsidRPr="005A1B47">
        <w:rPr>
          <w:rFonts w:ascii="Arial" w:hAnsi="Arial" w:cs="Arial"/>
          <w:spacing w:val="-6"/>
        </w:rPr>
        <w:t xml:space="preserve"> </w:t>
      </w:r>
      <w:r w:rsidR="00610566" w:rsidRPr="005A1B47">
        <w:rPr>
          <w:rFonts w:ascii="Arial" w:hAnsi="Arial" w:cs="Arial"/>
        </w:rPr>
        <w:t>a</w:t>
      </w:r>
      <w:r w:rsidR="00610566" w:rsidRPr="005A1B47">
        <w:rPr>
          <w:rFonts w:ascii="Arial" w:hAnsi="Arial" w:cs="Arial"/>
          <w:spacing w:val="-5"/>
        </w:rPr>
        <w:t xml:space="preserve"> </w:t>
      </w:r>
      <w:r w:rsidR="00610566" w:rsidRPr="005A1B47">
        <w:rPr>
          <w:rFonts w:ascii="Arial" w:hAnsi="Arial" w:cs="Arial"/>
        </w:rPr>
        <w:t>fee</w:t>
      </w:r>
      <w:r w:rsidR="0079546B">
        <w:rPr>
          <w:rFonts w:ascii="Arial" w:hAnsi="Arial" w:cs="Arial"/>
        </w:rPr>
        <w:t xml:space="preserve"> percentage</w:t>
      </w:r>
      <w:r w:rsidR="00610566" w:rsidRPr="005A1B47">
        <w:rPr>
          <w:rFonts w:ascii="Arial" w:hAnsi="Arial" w:cs="Arial"/>
        </w:rPr>
        <w:t>, time charge or other charge) may be required to explain and/or validate the</w:t>
      </w:r>
      <w:r w:rsidR="00610566" w:rsidRPr="005A1B47">
        <w:rPr>
          <w:rFonts w:ascii="Arial" w:hAnsi="Arial" w:cs="Arial"/>
          <w:spacing w:val="-3"/>
        </w:rPr>
        <w:t xml:space="preserve"> </w:t>
      </w:r>
      <w:r w:rsidR="00610566" w:rsidRPr="005A1B47">
        <w:rPr>
          <w:rFonts w:ascii="Arial" w:hAnsi="Arial" w:cs="Arial"/>
        </w:rPr>
        <w:t>price</w:t>
      </w:r>
      <w:r w:rsidR="00610566" w:rsidRPr="005A1B47">
        <w:rPr>
          <w:rFonts w:ascii="Arial" w:hAnsi="Arial" w:cs="Arial"/>
          <w:spacing w:val="-6"/>
        </w:rPr>
        <w:t xml:space="preserve"> </w:t>
      </w:r>
      <w:r w:rsidR="00610566" w:rsidRPr="005A1B47">
        <w:rPr>
          <w:rFonts w:ascii="Arial" w:hAnsi="Arial" w:cs="Arial"/>
        </w:rPr>
        <w:t>or</w:t>
      </w:r>
      <w:r w:rsidR="00610566" w:rsidRPr="005A1B47">
        <w:rPr>
          <w:rFonts w:ascii="Arial" w:hAnsi="Arial" w:cs="Arial"/>
          <w:spacing w:val="-5"/>
        </w:rPr>
        <w:t xml:space="preserve"> </w:t>
      </w:r>
      <w:r w:rsidR="00610566" w:rsidRPr="005A1B47">
        <w:rPr>
          <w:rFonts w:ascii="Arial" w:hAnsi="Arial" w:cs="Arial"/>
        </w:rPr>
        <w:t>costs</w:t>
      </w:r>
      <w:r w:rsidR="00610566" w:rsidRPr="005A1B47">
        <w:rPr>
          <w:rFonts w:ascii="Arial" w:hAnsi="Arial" w:cs="Arial"/>
          <w:spacing w:val="-3"/>
        </w:rPr>
        <w:t xml:space="preserve"> </w:t>
      </w:r>
      <w:r w:rsidR="00610566" w:rsidRPr="005A1B47">
        <w:rPr>
          <w:rFonts w:ascii="Arial" w:hAnsi="Arial" w:cs="Arial"/>
        </w:rPr>
        <w:t>proposed</w:t>
      </w:r>
      <w:r w:rsidR="00610566" w:rsidRPr="005A1B47">
        <w:rPr>
          <w:rFonts w:ascii="Arial" w:hAnsi="Arial" w:cs="Arial"/>
          <w:spacing w:val="-2"/>
        </w:rPr>
        <w:t xml:space="preserve"> </w:t>
      </w:r>
      <w:r w:rsidR="00610566" w:rsidRPr="005A1B47">
        <w:rPr>
          <w:rFonts w:ascii="Arial" w:hAnsi="Arial" w:cs="Arial"/>
        </w:rPr>
        <w:t>in</w:t>
      </w:r>
      <w:r w:rsidR="00610566" w:rsidRPr="005A1B47">
        <w:rPr>
          <w:rFonts w:ascii="Arial" w:hAnsi="Arial" w:cs="Arial"/>
          <w:spacing w:val="-3"/>
        </w:rPr>
        <w:t xml:space="preserve"> </w:t>
      </w:r>
      <w:r w:rsidR="00610566" w:rsidRPr="005A1B47">
        <w:rPr>
          <w:rFonts w:ascii="Arial" w:hAnsi="Arial" w:cs="Arial"/>
        </w:rPr>
        <w:t>the</w:t>
      </w:r>
      <w:r w:rsidR="00610566" w:rsidRPr="005A1B47">
        <w:rPr>
          <w:rFonts w:ascii="Arial" w:hAnsi="Arial" w:cs="Arial"/>
          <w:spacing w:val="-6"/>
        </w:rPr>
        <w:t xml:space="preserve"> </w:t>
      </w:r>
      <w:r w:rsidR="00610566" w:rsidRPr="005A1B47">
        <w:rPr>
          <w:rFonts w:ascii="Arial" w:hAnsi="Arial" w:cs="Arial"/>
        </w:rPr>
        <w:t>tender</w:t>
      </w:r>
      <w:r w:rsidR="00610566" w:rsidRPr="005A1B47">
        <w:rPr>
          <w:rFonts w:ascii="Arial" w:hAnsi="Arial" w:cs="Arial"/>
          <w:spacing w:val="-3"/>
        </w:rPr>
        <w:t xml:space="preserve"> </w:t>
      </w:r>
      <w:r w:rsidR="00610566" w:rsidRPr="005A1B47">
        <w:rPr>
          <w:rFonts w:ascii="Arial" w:hAnsi="Arial" w:cs="Arial"/>
        </w:rPr>
        <w:t>by</w:t>
      </w:r>
      <w:r w:rsidR="00610566" w:rsidRPr="005A1B47">
        <w:rPr>
          <w:rFonts w:ascii="Arial" w:hAnsi="Arial" w:cs="Arial"/>
          <w:spacing w:val="-4"/>
        </w:rPr>
        <w:t xml:space="preserve"> </w:t>
      </w:r>
      <w:r w:rsidR="00610566" w:rsidRPr="005A1B47">
        <w:rPr>
          <w:rFonts w:ascii="Arial" w:hAnsi="Arial" w:cs="Arial"/>
        </w:rPr>
        <w:t>the</w:t>
      </w:r>
      <w:r w:rsidR="00610566" w:rsidRPr="005A1B47">
        <w:rPr>
          <w:rFonts w:ascii="Arial" w:hAnsi="Arial" w:cs="Arial"/>
          <w:spacing w:val="-3"/>
        </w:rPr>
        <w:t xml:space="preserve"> </w:t>
      </w:r>
      <w:r w:rsidR="00610566" w:rsidRPr="005A1B47">
        <w:rPr>
          <w:rFonts w:ascii="Arial" w:hAnsi="Arial" w:cs="Arial"/>
        </w:rPr>
        <w:t>Client</w:t>
      </w:r>
      <w:r w:rsidR="00610566" w:rsidRPr="005A1B47">
        <w:rPr>
          <w:rFonts w:ascii="Arial" w:hAnsi="Arial" w:cs="Arial"/>
          <w:spacing w:val="-4"/>
        </w:rPr>
        <w:t xml:space="preserve"> </w:t>
      </w:r>
      <w:r w:rsidR="00610566" w:rsidRPr="005A1B47">
        <w:rPr>
          <w:rFonts w:ascii="Arial" w:hAnsi="Arial" w:cs="Arial"/>
        </w:rPr>
        <w:t>for</w:t>
      </w:r>
      <w:r w:rsidR="00610566" w:rsidRPr="005A1B47">
        <w:rPr>
          <w:rFonts w:ascii="Arial" w:hAnsi="Arial" w:cs="Arial"/>
          <w:spacing w:val="-4"/>
        </w:rPr>
        <w:t xml:space="preserve"> </w:t>
      </w:r>
      <w:r w:rsidR="00610566" w:rsidRPr="005A1B47">
        <w:rPr>
          <w:rFonts w:ascii="Arial" w:hAnsi="Arial" w:cs="Arial"/>
        </w:rPr>
        <w:t>that</w:t>
      </w:r>
      <w:r w:rsidR="00610566" w:rsidRPr="005A1B47">
        <w:rPr>
          <w:rFonts w:ascii="Arial" w:hAnsi="Arial" w:cs="Arial"/>
          <w:spacing w:val="-2"/>
        </w:rPr>
        <w:t xml:space="preserve"> </w:t>
      </w:r>
      <w:r w:rsidR="00610566" w:rsidRPr="005A1B47">
        <w:rPr>
          <w:rFonts w:ascii="Arial" w:hAnsi="Arial" w:cs="Arial"/>
        </w:rPr>
        <w:t>particular</w:t>
      </w:r>
      <w:r w:rsidR="00610566" w:rsidRPr="005A1B47">
        <w:rPr>
          <w:rFonts w:ascii="Arial" w:hAnsi="Arial" w:cs="Arial"/>
          <w:spacing w:val="-2"/>
        </w:rPr>
        <w:t xml:space="preserve"> </w:t>
      </w:r>
      <w:r w:rsidR="00610566" w:rsidRPr="005A1B47">
        <w:rPr>
          <w:rFonts w:ascii="Arial" w:hAnsi="Arial" w:cs="Arial"/>
        </w:rPr>
        <w:t>price</w:t>
      </w:r>
      <w:r w:rsidR="00610566" w:rsidRPr="005A1B47">
        <w:rPr>
          <w:rFonts w:ascii="Arial" w:hAnsi="Arial" w:cs="Arial"/>
          <w:spacing w:val="-3"/>
        </w:rPr>
        <w:t xml:space="preserve"> </w:t>
      </w:r>
      <w:r w:rsidR="00610566" w:rsidRPr="005A1B47">
        <w:rPr>
          <w:rFonts w:ascii="Arial" w:hAnsi="Arial" w:cs="Arial"/>
        </w:rPr>
        <w:t>element, as it may be deemed to be abnormally</w:t>
      </w:r>
      <w:r w:rsidR="00610566" w:rsidRPr="005A1B47">
        <w:rPr>
          <w:rFonts w:ascii="Arial" w:hAnsi="Arial" w:cs="Arial"/>
          <w:spacing w:val="-12"/>
        </w:rPr>
        <w:t xml:space="preserve"> </w:t>
      </w:r>
      <w:r w:rsidR="00610566" w:rsidRPr="005A1B47">
        <w:rPr>
          <w:rFonts w:ascii="Arial" w:hAnsi="Arial" w:cs="Arial"/>
        </w:rPr>
        <w:t>low.</w:t>
      </w:r>
    </w:p>
    <w:p w14:paraId="6AE3BFFC" w14:textId="77777777" w:rsidR="00610566" w:rsidRDefault="00605553" w:rsidP="00605553">
      <w:pPr>
        <w:pStyle w:val="ListParagraph"/>
        <w:widowControl w:val="0"/>
        <w:tabs>
          <w:tab w:val="left" w:pos="814"/>
        </w:tabs>
        <w:autoSpaceDE w:val="0"/>
        <w:autoSpaceDN w:val="0"/>
        <w:spacing w:before="116" w:after="0" w:line="247" w:lineRule="auto"/>
        <w:ind w:left="0"/>
        <w:contextualSpacing w:val="0"/>
        <w:jc w:val="both"/>
        <w:rPr>
          <w:rFonts w:ascii="Arial" w:hAnsi="Arial" w:cs="Arial"/>
        </w:rPr>
      </w:pPr>
      <w:r>
        <w:rPr>
          <w:rFonts w:ascii="Arial" w:hAnsi="Arial" w:cs="Arial"/>
        </w:rPr>
        <w:t>2.10</w:t>
      </w:r>
      <w:r>
        <w:rPr>
          <w:rFonts w:ascii="Arial" w:hAnsi="Arial" w:cs="Arial"/>
        </w:rPr>
        <w:tab/>
      </w:r>
      <w:r w:rsidR="00610566" w:rsidRPr="005A1B47">
        <w:rPr>
          <w:rFonts w:ascii="Arial" w:hAnsi="Arial" w:cs="Arial"/>
        </w:rPr>
        <w:t xml:space="preserve">This provision may, at the Client’s discretion as deemed most appropriate, be applied to the aggregated averages of a </w:t>
      </w:r>
      <w:r w:rsidR="008715DB">
        <w:rPr>
          <w:rFonts w:ascii="Arial" w:hAnsi="Arial" w:cs="Arial"/>
        </w:rPr>
        <w:t>Tenderer</w:t>
      </w:r>
      <w:r w:rsidR="00610566" w:rsidRPr="005A1B47">
        <w:rPr>
          <w:rFonts w:ascii="Arial" w:hAnsi="Arial" w:cs="Arial"/>
        </w:rPr>
        <w:t>’s price or to individual price elements of a</w:t>
      </w:r>
      <w:r w:rsidR="00610566" w:rsidRPr="005A1B47">
        <w:rPr>
          <w:rFonts w:ascii="Arial" w:hAnsi="Arial" w:cs="Arial"/>
          <w:spacing w:val="-20"/>
        </w:rPr>
        <w:t xml:space="preserve"> </w:t>
      </w:r>
      <w:r w:rsidR="00610566" w:rsidRPr="005A1B47">
        <w:rPr>
          <w:rFonts w:ascii="Arial" w:hAnsi="Arial" w:cs="Arial"/>
        </w:rPr>
        <w:t>Lot</w:t>
      </w:r>
      <w:r>
        <w:rPr>
          <w:rFonts w:ascii="Arial" w:hAnsi="Arial" w:cs="Arial"/>
        </w:rPr>
        <w:t>.</w:t>
      </w:r>
    </w:p>
    <w:p w14:paraId="137AF24D" w14:textId="77777777" w:rsidR="00605553" w:rsidRDefault="00605553" w:rsidP="00605553">
      <w:pPr>
        <w:pStyle w:val="ListParagraph"/>
        <w:widowControl w:val="0"/>
        <w:tabs>
          <w:tab w:val="left" w:pos="814"/>
        </w:tabs>
        <w:autoSpaceDE w:val="0"/>
        <w:autoSpaceDN w:val="0"/>
        <w:spacing w:before="116" w:after="0" w:line="247" w:lineRule="auto"/>
        <w:ind w:left="0"/>
        <w:contextualSpacing w:val="0"/>
        <w:jc w:val="both"/>
        <w:rPr>
          <w:rFonts w:ascii="Arial" w:hAnsi="Arial" w:cs="Arial"/>
        </w:rPr>
      </w:pPr>
    </w:p>
    <w:p w14:paraId="2BB046FE" w14:textId="77777777" w:rsidR="00605553" w:rsidRDefault="00605553" w:rsidP="00605553">
      <w:pPr>
        <w:pStyle w:val="ListParagraph"/>
        <w:widowControl w:val="0"/>
        <w:tabs>
          <w:tab w:val="left" w:pos="814"/>
        </w:tabs>
        <w:autoSpaceDE w:val="0"/>
        <w:autoSpaceDN w:val="0"/>
        <w:spacing w:before="116" w:after="0" w:line="247" w:lineRule="auto"/>
        <w:ind w:left="0"/>
        <w:contextualSpacing w:val="0"/>
        <w:jc w:val="both"/>
        <w:rPr>
          <w:rFonts w:ascii="Arial" w:hAnsi="Arial" w:cs="Arial"/>
        </w:rPr>
      </w:pPr>
    </w:p>
    <w:p w14:paraId="24A0447C" w14:textId="77777777" w:rsidR="00605553" w:rsidRDefault="00605553" w:rsidP="00605553">
      <w:pPr>
        <w:pStyle w:val="Heading2"/>
        <w:ind w:left="0" w:firstLine="0"/>
      </w:pPr>
      <w:bookmarkStart w:id="6" w:name="_Toc64224590"/>
      <w:r w:rsidRPr="005A1B47">
        <w:t>Instructions for Completion of Price Model Workbooks</w:t>
      </w:r>
      <w:bookmarkEnd w:id="6"/>
      <w:r w:rsidRPr="005A1B47">
        <w:t xml:space="preserve"> </w:t>
      </w:r>
    </w:p>
    <w:p w14:paraId="33700417" w14:textId="77777777" w:rsidR="00605553" w:rsidRPr="005A1B47" w:rsidRDefault="00605553" w:rsidP="00605553">
      <w:pPr>
        <w:pStyle w:val="Heading1"/>
      </w:pPr>
    </w:p>
    <w:tbl>
      <w:tblPr>
        <w:tblpPr w:leftFromText="180" w:rightFromText="180" w:vertAnchor="text" w:horzAnchor="margin" w:tblpXSpec="center" w:tblpY="5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6251"/>
      </w:tblGrid>
      <w:tr w:rsidR="00605553" w:rsidRPr="005A1B47" w14:paraId="0E68BEDD" w14:textId="77777777" w:rsidTr="00605553">
        <w:trPr>
          <w:trHeight w:val="374"/>
        </w:trPr>
        <w:tc>
          <w:tcPr>
            <w:tcW w:w="8378" w:type="dxa"/>
            <w:gridSpan w:val="2"/>
            <w:shd w:val="clear" w:color="auto" w:fill="D9D9D9"/>
          </w:tcPr>
          <w:p w14:paraId="20AD4FDD" w14:textId="77777777" w:rsidR="00605553" w:rsidRPr="005379D2" w:rsidRDefault="00605553" w:rsidP="00605553">
            <w:pPr>
              <w:widowControl w:val="0"/>
              <w:tabs>
                <w:tab w:val="left" w:pos="811"/>
                <w:tab w:val="left" w:pos="812"/>
              </w:tabs>
              <w:autoSpaceDE w:val="0"/>
              <w:autoSpaceDN w:val="0"/>
              <w:spacing w:before="121" w:after="0" w:line="240" w:lineRule="auto"/>
              <w:rPr>
                <w:rFonts w:ascii="Arial" w:hAnsi="Arial" w:cs="Arial"/>
              </w:rPr>
            </w:pPr>
            <w:r w:rsidRPr="005379D2">
              <w:rPr>
                <w:rFonts w:ascii="Arial" w:hAnsi="Arial" w:cs="Arial"/>
              </w:rPr>
              <w:t xml:space="preserve">Sheet </w:t>
            </w:r>
            <w:r>
              <w:rPr>
                <w:rFonts w:ascii="Arial" w:hAnsi="Arial" w:cs="Arial"/>
              </w:rPr>
              <w:t>3</w:t>
            </w:r>
            <w:r w:rsidRPr="005379D2">
              <w:rPr>
                <w:rFonts w:ascii="Arial" w:hAnsi="Arial" w:cs="Arial"/>
              </w:rPr>
              <w:t xml:space="preserve">: </w:t>
            </w:r>
            <w:r>
              <w:rPr>
                <w:rFonts w:ascii="Arial" w:hAnsi="Arial" w:cs="Arial"/>
              </w:rPr>
              <w:t>Confirmation of Lots</w:t>
            </w:r>
          </w:p>
          <w:p w14:paraId="333B8BA3" w14:textId="2F5FF3AB" w:rsidR="00605553" w:rsidRPr="005A1B47" w:rsidRDefault="00605553" w:rsidP="00605553">
            <w:pPr>
              <w:pStyle w:val="TableParagraph"/>
              <w:spacing w:line="250" w:lineRule="exact"/>
              <w:ind w:left="0"/>
              <w:rPr>
                <w:b/>
              </w:rPr>
            </w:pPr>
          </w:p>
        </w:tc>
      </w:tr>
      <w:tr w:rsidR="00605553" w:rsidRPr="005A1B47" w14:paraId="21DFF669" w14:textId="77777777" w:rsidTr="00605553">
        <w:trPr>
          <w:trHeight w:val="374"/>
        </w:trPr>
        <w:tc>
          <w:tcPr>
            <w:tcW w:w="2127" w:type="dxa"/>
          </w:tcPr>
          <w:p w14:paraId="636EE52C" w14:textId="77777777" w:rsidR="00605553" w:rsidRPr="005A1B47" w:rsidRDefault="00605553" w:rsidP="00605553">
            <w:pPr>
              <w:pStyle w:val="TableParagraph"/>
              <w:spacing w:line="250" w:lineRule="exact"/>
              <w:ind w:left="0"/>
            </w:pPr>
            <w:r w:rsidRPr="005A1B47">
              <w:t>a) Company Name</w:t>
            </w:r>
          </w:p>
        </w:tc>
        <w:tc>
          <w:tcPr>
            <w:tcW w:w="6251" w:type="dxa"/>
          </w:tcPr>
          <w:p w14:paraId="305AAE5D" w14:textId="77777777" w:rsidR="00605553" w:rsidRPr="005A1B47" w:rsidRDefault="00605553" w:rsidP="00605553">
            <w:pPr>
              <w:pStyle w:val="TableParagraph"/>
              <w:spacing w:line="250" w:lineRule="exact"/>
              <w:ind w:left="0"/>
            </w:pPr>
            <w:r w:rsidRPr="005A1B47">
              <w:t xml:space="preserve">Enter the trading name of the </w:t>
            </w:r>
            <w:r>
              <w:t>Tenderer</w:t>
            </w:r>
          </w:p>
        </w:tc>
      </w:tr>
      <w:tr w:rsidR="00605553" w:rsidRPr="005A1B47" w14:paraId="7CC5E5EF" w14:textId="77777777" w:rsidTr="00605553">
        <w:trPr>
          <w:trHeight w:val="2130"/>
        </w:trPr>
        <w:tc>
          <w:tcPr>
            <w:tcW w:w="2127" w:type="dxa"/>
          </w:tcPr>
          <w:p w14:paraId="27FCDEB5" w14:textId="77777777" w:rsidR="00605553" w:rsidRPr="005A1B47" w:rsidRDefault="00605553" w:rsidP="00605553">
            <w:pPr>
              <w:pStyle w:val="TableParagraph"/>
              <w:tabs>
                <w:tab w:val="left" w:pos="592"/>
                <w:tab w:val="left" w:pos="1785"/>
              </w:tabs>
              <w:ind w:left="0"/>
            </w:pPr>
            <w:r w:rsidRPr="005A1B47">
              <w:t>b)</w:t>
            </w:r>
            <w:r w:rsidRPr="005A1B47">
              <w:tab/>
              <w:t>Selection</w:t>
            </w:r>
            <w:r w:rsidRPr="005A1B47">
              <w:tab/>
            </w:r>
            <w:r w:rsidRPr="005A1B47">
              <w:rPr>
                <w:spacing w:val="-15"/>
              </w:rPr>
              <w:t xml:space="preserve">of </w:t>
            </w:r>
            <w:r w:rsidRPr="005A1B47">
              <w:t>Lots</w:t>
            </w:r>
          </w:p>
        </w:tc>
        <w:tc>
          <w:tcPr>
            <w:tcW w:w="6251" w:type="dxa"/>
          </w:tcPr>
          <w:p w14:paraId="2AF880F3" w14:textId="77777777" w:rsidR="00605553" w:rsidRPr="005A1B47" w:rsidRDefault="00605553" w:rsidP="00605553">
            <w:pPr>
              <w:pStyle w:val="TableParagraph"/>
              <w:ind w:left="0"/>
              <w:jc w:val="both"/>
            </w:pPr>
            <w:r w:rsidRPr="005A1B47">
              <w:t xml:space="preserve">Complete each of </w:t>
            </w:r>
            <w:proofErr w:type="gramStart"/>
            <w:r w:rsidRPr="005A1B47">
              <w:t>the  green</w:t>
            </w:r>
            <w:proofErr w:type="gramEnd"/>
            <w:r w:rsidRPr="005A1B47">
              <w:t xml:space="preserve"> boxes by selecting “Y” or “N” from the drop down list in each cell.</w:t>
            </w:r>
          </w:p>
          <w:p w14:paraId="1A77B0CA" w14:textId="77777777" w:rsidR="00605553" w:rsidRPr="005A1B47" w:rsidRDefault="00605553" w:rsidP="00605553">
            <w:pPr>
              <w:pStyle w:val="TableParagraph"/>
              <w:spacing w:before="118"/>
              <w:ind w:left="0"/>
              <w:jc w:val="both"/>
            </w:pPr>
            <w:r w:rsidRPr="005A1B47">
              <w:t>Note: do not leave any cells blank – you must select “Y” or “N”</w:t>
            </w:r>
          </w:p>
        </w:tc>
      </w:tr>
    </w:tbl>
    <w:p w14:paraId="4D8D7239" w14:textId="3A9D3F93" w:rsidR="0019651F" w:rsidRPr="005379D2" w:rsidRDefault="00605553" w:rsidP="0019651F">
      <w:pPr>
        <w:widowControl w:val="0"/>
        <w:tabs>
          <w:tab w:val="left" w:pos="811"/>
          <w:tab w:val="left" w:pos="812"/>
        </w:tabs>
        <w:autoSpaceDE w:val="0"/>
        <w:autoSpaceDN w:val="0"/>
        <w:spacing w:before="121" w:after="0" w:line="240" w:lineRule="auto"/>
        <w:rPr>
          <w:rFonts w:ascii="Arial" w:hAnsi="Arial" w:cs="Arial"/>
        </w:rPr>
      </w:pPr>
      <w:r>
        <w:rPr>
          <w:rFonts w:ascii="Arial" w:hAnsi="Arial" w:cs="Arial"/>
        </w:rPr>
        <w:t>2.11</w:t>
      </w:r>
      <w:r>
        <w:rPr>
          <w:rFonts w:ascii="Arial" w:hAnsi="Arial" w:cs="Arial"/>
        </w:rPr>
        <w:tab/>
      </w:r>
      <w:r w:rsidR="0019651F">
        <w:rPr>
          <w:rFonts w:ascii="Arial" w:hAnsi="Arial" w:cs="Arial"/>
        </w:rPr>
        <w:t>Confirmation of Lots</w:t>
      </w:r>
    </w:p>
    <w:p w14:paraId="6B59C54A" w14:textId="4663E5A0" w:rsidR="00605553" w:rsidRPr="005379D2" w:rsidRDefault="00605553" w:rsidP="00605553">
      <w:pPr>
        <w:widowControl w:val="0"/>
        <w:tabs>
          <w:tab w:val="left" w:pos="811"/>
          <w:tab w:val="left" w:pos="812"/>
        </w:tabs>
        <w:autoSpaceDE w:val="0"/>
        <w:autoSpaceDN w:val="0"/>
        <w:spacing w:before="121" w:after="0" w:line="240" w:lineRule="auto"/>
        <w:rPr>
          <w:rFonts w:ascii="Arial" w:hAnsi="Arial" w:cs="Arial"/>
        </w:rPr>
      </w:pPr>
      <w:r>
        <w:rPr>
          <w:rFonts w:ascii="Arial" w:hAnsi="Arial" w:cs="Arial"/>
        </w:rPr>
        <w:t xml:space="preserve"> </w:t>
      </w:r>
    </w:p>
    <w:p w14:paraId="41314BCF" w14:textId="6EAE3190" w:rsidR="00605553" w:rsidRPr="005A1B47" w:rsidRDefault="00605553" w:rsidP="00605553">
      <w:pPr>
        <w:pStyle w:val="ListParagraph"/>
        <w:widowControl w:val="0"/>
        <w:tabs>
          <w:tab w:val="left" w:pos="814"/>
        </w:tabs>
        <w:autoSpaceDE w:val="0"/>
        <w:autoSpaceDN w:val="0"/>
        <w:spacing w:before="116" w:after="0" w:line="247" w:lineRule="auto"/>
        <w:ind w:left="0"/>
        <w:contextualSpacing w:val="0"/>
        <w:jc w:val="both"/>
        <w:rPr>
          <w:rFonts w:ascii="Arial" w:hAnsi="Arial" w:cs="Arial"/>
        </w:rPr>
        <w:sectPr w:rsidR="00605553" w:rsidRPr="005A1B47" w:rsidSect="00263F3A">
          <w:pgSz w:w="11910" w:h="16840"/>
          <w:pgMar w:top="820" w:right="1260" w:bottom="1860" w:left="1320" w:header="283" w:footer="283" w:gutter="0"/>
          <w:cols w:space="720"/>
          <w:docGrid w:linePitch="299"/>
        </w:sectPr>
      </w:pPr>
    </w:p>
    <w:p w14:paraId="5657C4AF" w14:textId="77777777" w:rsidR="00610566" w:rsidRPr="005A1B47" w:rsidRDefault="00610566" w:rsidP="0038354C">
      <w:pPr>
        <w:pStyle w:val="BodyText"/>
        <w:spacing w:before="6"/>
        <w:rPr>
          <w:rFonts w:cs="Arial"/>
          <w:sz w:val="10"/>
        </w:rPr>
      </w:pPr>
    </w:p>
    <w:p w14:paraId="28C617E0" w14:textId="77777777" w:rsidR="00610566" w:rsidRPr="005A1B47" w:rsidRDefault="00610566" w:rsidP="0038354C">
      <w:pPr>
        <w:pStyle w:val="BodyText"/>
        <w:spacing w:before="1"/>
        <w:rPr>
          <w:rFonts w:cs="Arial"/>
          <w:sz w:val="32"/>
        </w:rPr>
      </w:pPr>
    </w:p>
    <w:p w14:paraId="74B222C9" w14:textId="792C7BFB" w:rsidR="0019651F" w:rsidRPr="0019651F" w:rsidRDefault="005379D2" w:rsidP="0019651F">
      <w:pPr>
        <w:pStyle w:val="TableParagraph"/>
        <w:spacing w:line="248" w:lineRule="exact"/>
        <w:ind w:left="0"/>
        <w:rPr>
          <w:b/>
          <w:bCs/>
        </w:rPr>
      </w:pPr>
      <w:r>
        <w:t>3.</w:t>
      </w:r>
      <w:r w:rsidR="00605553">
        <w:t>2</w:t>
      </w:r>
      <w:r w:rsidR="0019651F">
        <w:tab/>
      </w:r>
      <w:r w:rsidR="0019651F" w:rsidRPr="0019651F">
        <w:t>Maximum Fee Percentages (%)</w:t>
      </w:r>
    </w:p>
    <w:p w14:paraId="528EB85A" w14:textId="70ED6C1B" w:rsidR="00610566" w:rsidRPr="005379D2" w:rsidRDefault="00610566" w:rsidP="005379D2">
      <w:pPr>
        <w:widowControl w:val="0"/>
        <w:tabs>
          <w:tab w:val="left" w:pos="811"/>
          <w:tab w:val="left" w:pos="812"/>
        </w:tabs>
        <w:autoSpaceDE w:val="0"/>
        <w:autoSpaceDN w:val="0"/>
        <w:spacing w:after="0" w:line="240" w:lineRule="auto"/>
        <w:rPr>
          <w:rFonts w:ascii="Arial" w:hAnsi="Arial" w:cs="Arial"/>
        </w:rPr>
      </w:pPr>
    </w:p>
    <w:p w14:paraId="48433594" w14:textId="77777777" w:rsidR="00610566" w:rsidRPr="005A1B47" w:rsidRDefault="00610566" w:rsidP="0038354C">
      <w:pPr>
        <w:pStyle w:val="BodyText"/>
        <w:spacing w:before="9"/>
        <w:rPr>
          <w:rFonts w:cs="Arial"/>
          <w:sz w:val="10"/>
        </w:rPr>
      </w:pPr>
    </w:p>
    <w:tbl>
      <w:tblPr>
        <w:tblW w:w="8801" w:type="dxa"/>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6674"/>
      </w:tblGrid>
      <w:tr w:rsidR="00610566" w:rsidRPr="005A1B47" w14:paraId="0F011D2A" w14:textId="77777777" w:rsidTr="00605553">
        <w:trPr>
          <w:trHeight w:val="371"/>
        </w:trPr>
        <w:tc>
          <w:tcPr>
            <w:tcW w:w="8801" w:type="dxa"/>
            <w:gridSpan w:val="2"/>
            <w:shd w:val="clear" w:color="auto" w:fill="D9D9D9"/>
          </w:tcPr>
          <w:p w14:paraId="7492FC4F" w14:textId="3A025521" w:rsidR="0019651F" w:rsidRPr="0019651F" w:rsidRDefault="0019651F" w:rsidP="0038354C">
            <w:pPr>
              <w:pStyle w:val="TableParagraph"/>
              <w:spacing w:line="248" w:lineRule="exact"/>
              <w:ind w:left="0"/>
              <w:rPr>
                <w:b/>
                <w:bCs/>
              </w:rPr>
            </w:pPr>
            <w:r>
              <w:rPr>
                <w:b/>
                <w:bCs/>
              </w:rPr>
              <w:t xml:space="preserve">Work </w:t>
            </w:r>
            <w:r w:rsidRPr="0019651F">
              <w:rPr>
                <w:b/>
                <w:bCs/>
              </w:rPr>
              <w:t>Sheet</w:t>
            </w:r>
            <w:r>
              <w:rPr>
                <w:b/>
                <w:bCs/>
              </w:rPr>
              <w:t>s</w:t>
            </w:r>
            <w:r w:rsidRPr="0019651F">
              <w:rPr>
                <w:b/>
                <w:bCs/>
              </w:rPr>
              <w:t xml:space="preserve"> </w:t>
            </w:r>
            <w:proofErr w:type="gramStart"/>
            <w:r w:rsidRPr="0019651F">
              <w:rPr>
                <w:b/>
                <w:bCs/>
              </w:rPr>
              <w:t>4</w:t>
            </w:r>
            <w:r>
              <w:rPr>
                <w:b/>
                <w:bCs/>
              </w:rPr>
              <w:t xml:space="preserve"> </w:t>
            </w:r>
            <w:r w:rsidRPr="0019651F">
              <w:rPr>
                <w:b/>
                <w:bCs/>
              </w:rPr>
              <w:t xml:space="preserve"> –</w:t>
            </w:r>
            <w:proofErr w:type="gramEnd"/>
            <w:r w:rsidRPr="0019651F">
              <w:rPr>
                <w:b/>
                <w:bCs/>
              </w:rPr>
              <w:t xml:space="preserve"> 7 – Maximum Fee Percentages (%)</w:t>
            </w:r>
          </w:p>
          <w:p w14:paraId="556B4349" w14:textId="72B8FED4" w:rsidR="00610566" w:rsidRPr="005A1B47" w:rsidRDefault="0019651F" w:rsidP="0038354C">
            <w:pPr>
              <w:pStyle w:val="TableParagraph"/>
              <w:spacing w:line="248" w:lineRule="exact"/>
              <w:ind w:left="0"/>
              <w:rPr>
                <w:b/>
              </w:rPr>
            </w:pPr>
            <w:r w:rsidRPr="0019651F">
              <w:rPr>
                <w:b/>
                <w:bCs/>
              </w:rPr>
              <w:t>Applicable to a</w:t>
            </w:r>
            <w:r w:rsidR="00610566" w:rsidRPr="0019651F">
              <w:rPr>
                <w:b/>
                <w:bCs/>
              </w:rPr>
              <w:t>ll Lots</w:t>
            </w:r>
          </w:p>
        </w:tc>
      </w:tr>
      <w:tr w:rsidR="00610566" w:rsidRPr="005A1B47" w14:paraId="4810C46A" w14:textId="77777777" w:rsidTr="00605553">
        <w:trPr>
          <w:trHeight w:val="2131"/>
        </w:trPr>
        <w:tc>
          <w:tcPr>
            <w:tcW w:w="2127" w:type="dxa"/>
          </w:tcPr>
          <w:p w14:paraId="38C89F56" w14:textId="77777777" w:rsidR="00610566" w:rsidRPr="005A1B47" w:rsidRDefault="00610566" w:rsidP="0038354C">
            <w:pPr>
              <w:pStyle w:val="TableParagraph"/>
              <w:ind w:left="0"/>
            </w:pPr>
            <w:r w:rsidRPr="005A1B47">
              <w:t>Percentages</w:t>
            </w:r>
          </w:p>
        </w:tc>
        <w:tc>
          <w:tcPr>
            <w:tcW w:w="6674" w:type="dxa"/>
          </w:tcPr>
          <w:p w14:paraId="0D64884D" w14:textId="3B7C270A" w:rsidR="00280B5A" w:rsidRPr="005A1B47" w:rsidRDefault="00610566" w:rsidP="0038354C">
            <w:pPr>
              <w:pStyle w:val="TableParagraph"/>
              <w:spacing w:before="118"/>
              <w:ind w:left="0"/>
              <w:jc w:val="both"/>
            </w:pPr>
            <w:r w:rsidRPr="005A1B47">
              <w:t xml:space="preserve">Maximum </w:t>
            </w:r>
            <w:r w:rsidR="00280B5A">
              <w:t>Fee Percentages to be applied to the Works Contract(s)</w:t>
            </w:r>
          </w:p>
          <w:p w14:paraId="5AFD7224" w14:textId="508BA98C" w:rsidR="00610566" w:rsidRPr="005A1B47" w:rsidRDefault="00610566" w:rsidP="0038354C">
            <w:pPr>
              <w:pStyle w:val="TableParagraph"/>
              <w:spacing w:before="120"/>
              <w:ind w:left="0"/>
              <w:jc w:val="both"/>
            </w:pPr>
          </w:p>
        </w:tc>
      </w:tr>
      <w:tr w:rsidR="00610566" w:rsidRPr="005A1B47" w14:paraId="4559840D" w14:textId="77777777" w:rsidTr="00605553">
        <w:trPr>
          <w:trHeight w:val="1506"/>
        </w:trPr>
        <w:tc>
          <w:tcPr>
            <w:tcW w:w="2127" w:type="dxa"/>
          </w:tcPr>
          <w:p w14:paraId="464C0195" w14:textId="77777777" w:rsidR="00610566" w:rsidRPr="005A1B47" w:rsidRDefault="00610566" w:rsidP="0038354C">
            <w:pPr>
              <w:pStyle w:val="TableParagraph"/>
              <w:ind w:left="0"/>
            </w:pPr>
            <w:r w:rsidRPr="005A1B47">
              <w:t>Format rules</w:t>
            </w:r>
          </w:p>
        </w:tc>
        <w:tc>
          <w:tcPr>
            <w:tcW w:w="6674" w:type="dxa"/>
          </w:tcPr>
          <w:p w14:paraId="6CE57A42" w14:textId="77777777" w:rsidR="00610566" w:rsidRPr="005A1B47" w:rsidRDefault="00610566" w:rsidP="0038354C">
            <w:pPr>
              <w:pStyle w:val="TableParagraph"/>
              <w:ind w:left="0"/>
              <w:jc w:val="both"/>
            </w:pPr>
            <w:r w:rsidRPr="005A1B47">
              <w:t>Enter number between 0 and 100 with maximum 2 decimal places. E.g. 9.65% should be entered as “9.65”</w:t>
            </w:r>
          </w:p>
          <w:p w14:paraId="3A901A9B" w14:textId="77777777" w:rsidR="00610566" w:rsidRPr="005A1B47" w:rsidRDefault="00610566" w:rsidP="0038354C">
            <w:pPr>
              <w:pStyle w:val="TableParagraph"/>
              <w:spacing w:before="118"/>
              <w:ind w:left="0"/>
              <w:jc w:val="both"/>
            </w:pPr>
            <w:r w:rsidRPr="005A1B47">
              <w:t>Any</w:t>
            </w:r>
            <w:r w:rsidRPr="005A1B47">
              <w:rPr>
                <w:spacing w:val="-10"/>
              </w:rPr>
              <w:t xml:space="preserve"> </w:t>
            </w:r>
            <w:r w:rsidRPr="005A1B47">
              <w:t>numbers</w:t>
            </w:r>
            <w:r w:rsidRPr="005A1B47">
              <w:rPr>
                <w:spacing w:val="-7"/>
              </w:rPr>
              <w:t xml:space="preserve"> </w:t>
            </w:r>
            <w:r w:rsidRPr="005A1B47">
              <w:t>with</w:t>
            </w:r>
            <w:r w:rsidRPr="005A1B47">
              <w:rPr>
                <w:spacing w:val="-7"/>
              </w:rPr>
              <w:t xml:space="preserve"> </w:t>
            </w:r>
            <w:r w:rsidRPr="005A1B47">
              <w:t>3</w:t>
            </w:r>
            <w:r w:rsidRPr="005A1B47">
              <w:rPr>
                <w:spacing w:val="-8"/>
              </w:rPr>
              <w:t xml:space="preserve"> </w:t>
            </w:r>
            <w:r w:rsidRPr="005A1B47">
              <w:t>or</w:t>
            </w:r>
            <w:r w:rsidRPr="005A1B47">
              <w:rPr>
                <w:spacing w:val="-9"/>
              </w:rPr>
              <w:t xml:space="preserve"> </w:t>
            </w:r>
            <w:r w:rsidRPr="005A1B47">
              <w:t>more</w:t>
            </w:r>
            <w:r w:rsidRPr="005A1B47">
              <w:rPr>
                <w:spacing w:val="-6"/>
              </w:rPr>
              <w:t xml:space="preserve"> </w:t>
            </w:r>
            <w:r w:rsidRPr="005A1B47">
              <w:t>decimal</w:t>
            </w:r>
            <w:r w:rsidRPr="005A1B47">
              <w:rPr>
                <w:spacing w:val="-9"/>
              </w:rPr>
              <w:t xml:space="preserve"> </w:t>
            </w:r>
            <w:r w:rsidRPr="005A1B47">
              <w:t>places</w:t>
            </w:r>
            <w:r w:rsidRPr="005A1B47">
              <w:rPr>
                <w:spacing w:val="-7"/>
              </w:rPr>
              <w:t xml:space="preserve"> </w:t>
            </w:r>
            <w:r w:rsidRPr="005A1B47">
              <w:t>will</w:t>
            </w:r>
            <w:r w:rsidRPr="005A1B47">
              <w:rPr>
                <w:spacing w:val="-8"/>
              </w:rPr>
              <w:t xml:space="preserve"> </w:t>
            </w:r>
            <w:r w:rsidRPr="005A1B47">
              <w:t>be</w:t>
            </w:r>
            <w:r w:rsidRPr="005A1B47">
              <w:rPr>
                <w:spacing w:val="-8"/>
              </w:rPr>
              <w:t xml:space="preserve"> </w:t>
            </w:r>
            <w:r w:rsidRPr="005A1B47">
              <w:t>rounded</w:t>
            </w:r>
            <w:r w:rsidRPr="005A1B47">
              <w:rPr>
                <w:spacing w:val="-11"/>
              </w:rPr>
              <w:t xml:space="preserve"> </w:t>
            </w:r>
            <w:r w:rsidRPr="005A1B47">
              <w:t>to 2</w:t>
            </w:r>
            <w:r w:rsidRPr="005A1B47">
              <w:rPr>
                <w:spacing w:val="-13"/>
              </w:rPr>
              <w:t xml:space="preserve"> </w:t>
            </w:r>
            <w:r w:rsidRPr="005A1B47">
              <w:t>decimal</w:t>
            </w:r>
            <w:r w:rsidRPr="005A1B47">
              <w:rPr>
                <w:spacing w:val="-15"/>
              </w:rPr>
              <w:t xml:space="preserve"> </w:t>
            </w:r>
            <w:r w:rsidRPr="005A1B47">
              <w:t>places</w:t>
            </w:r>
            <w:r w:rsidRPr="005A1B47">
              <w:rPr>
                <w:spacing w:val="-15"/>
              </w:rPr>
              <w:t xml:space="preserve"> </w:t>
            </w:r>
            <w:r w:rsidRPr="005A1B47">
              <w:t>during</w:t>
            </w:r>
            <w:r w:rsidRPr="005A1B47">
              <w:rPr>
                <w:spacing w:val="-12"/>
              </w:rPr>
              <w:t xml:space="preserve"> </w:t>
            </w:r>
            <w:r w:rsidRPr="005A1B47">
              <w:t>evaluation</w:t>
            </w:r>
            <w:r w:rsidRPr="005A1B47">
              <w:rPr>
                <w:spacing w:val="-13"/>
              </w:rPr>
              <w:t xml:space="preserve"> </w:t>
            </w:r>
            <w:proofErr w:type="gramStart"/>
            <w:r w:rsidRPr="005A1B47">
              <w:t>and</w:t>
            </w:r>
            <w:r w:rsidRPr="005A1B47">
              <w:rPr>
                <w:spacing w:val="-13"/>
              </w:rPr>
              <w:t xml:space="preserve"> </w:t>
            </w:r>
            <w:r w:rsidRPr="005A1B47">
              <w:t>also</w:t>
            </w:r>
            <w:proofErr w:type="gramEnd"/>
            <w:r w:rsidRPr="005A1B47">
              <w:rPr>
                <w:spacing w:val="-16"/>
              </w:rPr>
              <w:t xml:space="preserve"> </w:t>
            </w:r>
            <w:r w:rsidRPr="005A1B47">
              <w:t>for</w:t>
            </w:r>
            <w:r w:rsidRPr="005A1B47">
              <w:rPr>
                <w:spacing w:val="-12"/>
              </w:rPr>
              <w:t xml:space="preserve"> </w:t>
            </w:r>
            <w:r w:rsidRPr="005A1B47">
              <w:t>any</w:t>
            </w:r>
            <w:r w:rsidRPr="005A1B47">
              <w:rPr>
                <w:spacing w:val="-16"/>
              </w:rPr>
              <w:t xml:space="preserve"> </w:t>
            </w:r>
            <w:r w:rsidRPr="005A1B47">
              <w:t>successful Framework</w:t>
            </w:r>
            <w:r w:rsidRPr="005A1B47">
              <w:rPr>
                <w:spacing w:val="2"/>
              </w:rPr>
              <w:t xml:space="preserve"> </w:t>
            </w:r>
            <w:r w:rsidRPr="005A1B47">
              <w:t>Prices.</w:t>
            </w:r>
          </w:p>
        </w:tc>
      </w:tr>
      <w:tr w:rsidR="00605553" w:rsidRPr="005A1B47" w14:paraId="38CB20FB" w14:textId="77777777" w:rsidTr="00605553">
        <w:trPr>
          <w:trHeight w:val="1506"/>
        </w:trPr>
        <w:tc>
          <w:tcPr>
            <w:tcW w:w="2127" w:type="dxa"/>
          </w:tcPr>
          <w:p w14:paraId="1944782C" w14:textId="2AE273EB" w:rsidR="00605553" w:rsidRPr="005A1B47" w:rsidRDefault="00605553" w:rsidP="0038354C">
            <w:pPr>
              <w:pStyle w:val="TableParagraph"/>
              <w:ind w:left="0"/>
            </w:pPr>
            <w:r>
              <w:t>D</w:t>
            </w:r>
            <w:r w:rsidRPr="005A1B47">
              <w:t>efinitions</w:t>
            </w:r>
          </w:p>
        </w:tc>
        <w:tc>
          <w:tcPr>
            <w:tcW w:w="6674" w:type="dxa"/>
          </w:tcPr>
          <w:p w14:paraId="41FC69F3" w14:textId="77777777" w:rsidR="00605553" w:rsidRPr="005A1B47" w:rsidRDefault="00605553" w:rsidP="00605553">
            <w:pPr>
              <w:pStyle w:val="TableParagraph"/>
              <w:spacing w:after="120"/>
              <w:ind w:left="0"/>
              <w:jc w:val="both"/>
            </w:pPr>
            <w:r w:rsidRPr="005A1B47">
              <w:t xml:space="preserve">The definitions relevant to the application of the </w:t>
            </w:r>
            <w:r>
              <w:t xml:space="preserve">Maximum fee </w:t>
            </w:r>
            <w:proofErr w:type="gramStart"/>
            <w:r w:rsidRPr="005A1B47">
              <w:t>percentage</w:t>
            </w:r>
            <w:r>
              <w:t xml:space="preserve">s </w:t>
            </w:r>
            <w:r w:rsidRPr="005A1B47">
              <w:t xml:space="preserve"> are</w:t>
            </w:r>
            <w:proofErr w:type="gramEnd"/>
            <w:r w:rsidRPr="005A1B47">
              <w:t xml:space="preserve"> as follows:</w:t>
            </w:r>
          </w:p>
          <w:p w14:paraId="0B7955CA" w14:textId="77777777" w:rsidR="00605553" w:rsidRPr="005A1B47" w:rsidRDefault="00605553" w:rsidP="00605553">
            <w:pPr>
              <w:pStyle w:val="TableParagraph"/>
              <w:spacing w:after="120"/>
              <w:ind w:left="0"/>
              <w:jc w:val="both"/>
            </w:pPr>
            <w:proofErr w:type="spellStart"/>
            <w:r w:rsidRPr="005A1B47">
              <w:t>NEC3</w:t>
            </w:r>
            <w:proofErr w:type="spellEnd"/>
            <w:r w:rsidRPr="005A1B47">
              <w:t xml:space="preserve"> direct fee percentage: see NEC</w:t>
            </w:r>
            <w:r>
              <w:t xml:space="preserve"> </w:t>
            </w:r>
            <w:r w:rsidRPr="005A1B47">
              <w:t xml:space="preserve">3 </w:t>
            </w:r>
            <w:proofErr w:type="spellStart"/>
            <w:r w:rsidRPr="005A1B47">
              <w:t>ECC</w:t>
            </w:r>
            <w:proofErr w:type="spellEnd"/>
            <w:r w:rsidRPr="005A1B47">
              <w:t xml:space="preserve"> contract – identified term in Contract Data Part 2.</w:t>
            </w:r>
          </w:p>
          <w:p w14:paraId="48DCD6F0" w14:textId="77777777" w:rsidR="00605553" w:rsidRPr="005A1B47" w:rsidRDefault="00605553" w:rsidP="00605553">
            <w:pPr>
              <w:pStyle w:val="TableParagraph"/>
              <w:spacing w:after="120"/>
              <w:ind w:left="0"/>
              <w:jc w:val="both"/>
            </w:pPr>
            <w:proofErr w:type="spellStart"/>
            <w:r w:rsidRPr="005A1B47">
              <w:t>NEC4</w:t>
            </w:r>
            <w:proofErr w:type="spellEnd"/>
            <w:r w:rsidRPr="005A1B47">
              <w:t xml:space="preserve"> fee percentage: see </w:t>
            </w:r>
            <w:proofErr w:type="spellStart"/>
            <w:r w:rsidRPr="005A1B47">
              <w:t>NEC4</w:t>
            </w:r>
            <w:proofErr w:type="spellEnd"/>
            <w:r w:rsidRPr="005A1B47">
              <w:t xml:space="preserve"> </w:t>
            </w:r>
            <w:proofErr w:type="spellStart"/>
            <w:r w:rsidRPr="005A1B47">
              <w:t>ECC</w:t>
            </w:r>
            <w:proofErr w:type="spellEnd"/>
            <w:r w:rsidRPr="005A1B47">
              <w:t xml:space="preserve"> contract – identified term in Contract Data Part 2.</w:t>
            </w:r>
          </w:p>
          <w:p w14:paraId="72C2DDFD" w14:textId="77777777" w:rsidR="00605553" w:rsidRPr="005A1B47" w:rsidRDefault="00605553" w:rsidP="0038354C">
            <w:pPr>
              <w:pStyle w:val="TableParagraph"/>
              <w:ind w:left="0"/>
              <w:jc w:val="both"/>
            </w:pPr>
          </w:p>
        </w:tc>
      </w:tr>
      <w:tr w:rsidR="00605553" w:rsidRPr="005A1B47" w14:paraId="12C449D2" w14:textId="77777777" w:rsidTr="00605553">
        <w:trPr>
          <w:trHeight w:val="1506"/>
        </w:trPr>
        <w:tc>
          <w:tcPr>
            <w:tcW w:w="2127" w:type="dxa"/>
          </w:tcPr>
          <w:p w14:paraId="516A0D51" w14:textId="6A490731" w:rsidR="00605553" w:rsidRPr="005A1B47" w:rsidRDefault="00605553" w:rsidP="0038354C">
            <w:pPr>
              <w:pStyle w:val="TableParagraph"/>
              <w:ind w:left="0"/>
            </w:pPr>
            <w:r w:rsidRPr="005A1B47">
              <w:t>Weighting</w:t>
            </w:r>
            <w:r>
              <w:t xml:space="preserve"> </w:t>
            </w:r>
            <w:r w:rsidRPr="005A1B47">
              <w:rPr>
                <w:spacing w:val="-8"/>
              </w:rPr>
              <w:t xml:space="preserve">and </w:t>
            </w:r>
            <w:r w:rsidRPr="005A1B47">
              <w:t>Evaluation</w:t>
            </w:r>
          </w:p>
        </w:tc>
        <w:tc>
          <w:tcPr>
            <w:tcW w:w="6674" w:type="dxa"/>
          </w:tcPr>
          <w:p w14:paraId="370BBFE5" w14:textId="77777777" w:rsidR="00605553" w:rsidRPr="005A1B47" w:rsidRDefault="00605553" w:rsidP="00605553">
            <w:pPr>
              <w:pStyle w:val="TableParagraph"/>
              <w:spacing w:after="120"/>
              <w:ind w:left="0"/>
            </w:pPr>
            <w:r w:rsidRPr="005A1B47">
              <w:t xml:space="preserve">Each </w:t>
            </w:r>
            <w:r>
              <w:t xml:space="preserve">Fee Percentage </w:t>
            </w:r>
            <w:r w:rsidRPr="005A1B47">
              <w:t>will be evaluated separately.</w:t>
            </w:r>
          </w:p>
          <w:p w14:paraId="58CD8231" w14:textId="77777777" w:rsidR="00605553" w:rsidRDefault="00605553" w:rsidP="00605553">
            <w:pPr>
              <w:pStyle w:val="TableParagraph"/>
              <w:spacing w:after="120"/>
              <w:ind w:left="0"/>
            </w:pPr>
            <w:r w:rsidRPr="005A1B47">
              <w:t xml:space="preserve">Each </w:t>
            </w:r>
            <w:r>
              <w:t xml:space="preserve">Fee Percentage accounts for a maximum of </w:t>
            </w:r>
            <w:r w:rsidRPr="005A1B47">
              <w:t xml:space="preserve">35 out of the 100 marks for the total cost score. </w:t>
            </w:r>
          </w:p>
          <w:p w14:paraId="5F086F03" w14:textId="77777777" w:rsidR="00605553" w:rsidRDefault="00605553" w:rsidP="00605553">
            <w:pPr>
              <w:pStyle w:val="TableParagraph"/>
              <w:spacing w:after="120"/>
              <w:ind w:left="0"/>
            </w:pPr>
            <w:proofErr w:type="spellStart"/>
            <w:r>
              <w:t>Nec</w:t>
            </w:r>
            <w:proofErr w:type="spellEnd"/>
            <w:r>
              <w:t xml:space="preserve"> 3 – direct fee percentage = 35 marks</w:t>
            </w:r>
          </w:p>
          <w:p w14:paraId="61979E6E" w14:textId="77777777" w:rsidR="00605553" w:rsidRDefault="00605553" w:rsidP="00605553">
            <w:pPr>
              <w:pStyle w:val="TableParagraph"/>
              <w:spacing w:after="120"/>
              <w:ind w:left="0"/>
            </w:pPr>
            <w:r>
              <w:t>NEC 4 – Fee percentage = 35 marks</w:t>
            </w:r>
          </w:p>
          <w:p w14:paraId="6C8DB0CB" w14:textId="77777777" w:rsidR="00605553" w:rsidRPr="005A1B47" w:rsidRDefault="00605553" w:rsidP="0038354C">
            <w:pPr>
              <w:pStyle w:val="TableParagraph"/>
              <w:ind w:left="0"/>
              <w:jc w:val="both"/>
            </w:pPr>
          </w:p>
        </w:tc>
      </w:tr>
    </w:tbl>
    <w:p w14:paraId="7403A6C1" w14:textId="49DEFDEB" w:rsidR="00605553" w:rsidRDefault="00605553"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0AC00AD9" w14:textId="5FED65B3" w:rsidR="00605553" w:rsidRDefault="00605553"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31635E18" w14:textId="4C1D7EEF"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229B63DA" w14:textId="3E52718B"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7BDAC90B" w14:textId="135FAC40"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585FD376" w14:textId="6F404941"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10473854" w14:textId="1748AFC8"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5A8C4726" w14:textId="52925F2F"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545A7ADF" w14:textId="2E288CF6"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64B48BF0" w14:textId="7D695678"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4D272318" w14:textId="717A1FF7"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7529352C" w14:textId="77777777" w:rsidR="0019651F" w:rsidRDefault="0019651F"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p w14:paraId="7F2C6CD5" w14:textId="4B9CFCD8" w:rsidR="0019651F" w:rsidRPr="0019651F" w:rsidRDefault="00605553" w:rsidP="0019651F">
      <w:pPr>
        <w:pStyle w:val="TableParagraph"/>
        <w:spacing w:line="248" w:lineRule="exact"/>
        <w:ind w:left="0"/>
        <w:rPr>
          <w:b/>
          <w:bCs/>
        </w:rPr>
      </w:pPr>
      <w:r>
        <w:t>3.3</w:t>
      </w:r>
      <w:r>
        <w:tab/>
      </w:r>
      <w:r w:rsidR="0019651F" w:rsidRPr="0019651F">
        <w:t xml:space="preserve">Rate Cards </w:t>
      </w:r>
      <w:proofErr w:type="gramStart"/>
      <w:r w:rsidR="0019651F" w:rsidRPr="0019651F">
        <w:t>-  Staff</w:t>
      </w:r>
      <w:proofErr w:type="gramEnd"/>
      <w:r w:rsidR="0019651F" w:rsidRPr="0019651F">
        <w:t xml:space="preserve"> &amp; Management /</w:t>
      </w:r>
      <w:r w:rsidR="0019651F" w:rsidRPr="0019651F">
        <w:rPr>
          <w:spacing w:val="1"/>
        </w:rPr>
        <w:t xml:space="preserve"> </w:t>
      </w:r>
      <w:r w:rsidR="0019651F" w:rsidRPr="0019651F">
        <w:t>Design /  Site Labour</w:t>
      </w:r>
    </w:p>
    <w:p w14:paraId="54D286A8" w14:textId="77777777" w:rsidR="00605553" w:rsidRDefault="00605553" w:rsidP="00605553">
      <w:pPr>
        <w:pStyle w:val="ListParagraph"/>
        <w:widowControl w:val="0"/>
        <w:tabs>
          <w:tab w:val="left" w:pos="811"/>
          <w:tab w:val="left" w:pos="812"/>
        </w:tabs>
        <w:autoSpaceDE w:val="0"/>
        <w:autoSpaceDN w:val="0"/>
        <w:spacing w:before="94" w:after="0" w:line="352" w:lineRule="auto"/>
        <w:ind w:left="0"/>
        <w:contextualSpacing w:val="0"/>
        <w:rPr>
          <w:rFonts w:ascii="Arial" w:hAnsi="Arial" w:cs="Arial"/>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
        <w:gridCol w:w="2019"/>
        <w:gridCol w:w="6251"/>
      </w:tblGrid>
      <w:tr w:rsidR="00605553" w:rsidRPr="005A1B47" w14:paraId="348E1AEE" w14:textId="77777777" w:rsidTr="00605553">
        <w:trPr>
          <w:trHeight w:val="373"/>
        </w:trPr>
        <w:tc>
          <w:tcPr>
            <w:tcW w:w="108" w:type="dxa"/>
            <w:tcBorders>
              <w:right w:val="nil"/>
            </w:tcBorders>
            <w:shd w:val="clear" w:color="auto" w:fill="D9D9D9"/>
          </w:tcPr>
          <w:p w14:paraId="109580F4" w14:textId="77777777" w:rsidR="00605553" w:rsidRPr="005A1B47" w:rsidRDefault="00605553" w:rsidP="00605553">
            <w:pPr>
              <w:pStyle w:val="TableParagraph"/>
              <w:ind w:left="0"/>
              <w:rPr>
                <w:sz w:val="20"/>
              </w:rPr>
            </w:pPr>
          </w:p>
        </w:tc>
        <w:tc>
          <w:tcPr>
            <w:tcW w:w="8270" w:type="dxa"/>
            <w:gridSpan w:val="2"/>
            <w:tcBorders>
              <w:left w:val="nil"/>
            </w:tcBorders>
            <w:shd w:val="clear" w:color="auto" w:fill="D9D9D9"/>
          </w:tcPr>
          <w:p w14:paraId="65F35EED" w14:textId="77777777" w:rsidR="0019651F" w:rsidRPr="0019651F" w:rsidRDefault="0019651F" w:rsidP="00605553">
            <w:pPr>
              <w:pStyle w:val="TableParagraph"/>
              <w:spacing w:line="248" w:lineRule="exact"/>
              <w:ind w:left="0"/>
              <w:rPr>
                <w:b/>
                <w:bCs/>
              </w:rPr>
            </w:pPr>
            <w:r w:rsidRPr="0019651F">
              <w:rPr>
                <w:b/>
                <w:bCs/>
              </w:rPr>
              <w:t xml:space="preserve">Worksheets 4 – </w:t>
            </w:r>
            <w:proofErr w:type="gramStart"/>
            <w:r w:rsidRPr="0019651F">
              <w:rPr>
                <w:b/>
                <w:bCs/>
              </w:rPr>
              <w:t>7 :</w:t>
            </w:r>
            <w:proofErr w:type="gramEnd"/>
            <w:r w:rsidRPr="0019651F">
              <w:rPr>
                <w:b/>
                <w:bCs/>
              </w:rPr>
              <w:t xml:space="preserve"> Rate Cards -  Staff &amp; Management /</w:t>
            </w:r>
            <w:r w:rsidRPr="0019651F">
              <w:rPr>
                <w:b/>
                <w:bCs/>
                <w:spacing w:val="1"/>
              </w:rPr>
              <w:t xml:space="preserve"> </w:t>
            </w:r>
            <w:r w:rsidRPr="0019651F">
              <w:rPr>
                <w:b/>
                <w:bCs/>
              </w:rPr>
              <w:t>Design /  Site Labour</w:t>
            </w:r>
          </w:p>
          <w:p w14:paraId="5280DC3E" w14:textId="5CA03DA7" w:rsidR="00605553" w:rsidRPr="005A1B47" w:rsidRDefault="0019651F" w:rsidP="00605553">
            <w:pPr>
              <w:pStyle w:val="TableParagraph"/>
              <w:spacing w:line="248" w:lineRule="exact"/>
              <w:ind w:left="0"/>
              <w:rPr>
                <w:b/>
              </w:rPr>
            </w:pPr>
            <w:r w:rsidRPr="0019651F">
              <w:rPr>
                <w:b/>
                <w:bCs/>
              </w:rPr>
              <w:t>Applicable to a</w:t>
            </w:r>
            <w:r w:rsidR="00605553" w:rsidRPr="0019651F">
              <w:rPr>
                <w:b/>
                <w:bCs/>
              </w:rPr>
              <w:t>ll Lots</w:t>
            </w:r>
            <w:r w:rsidR="00605553" w:rsidRPr="005A1B47">
              <w:rPr>
                <w:b/>
              </w:rPr>
              <w:t xml:space="preserve"> </w:t>
            </w:r>
          </w:p>
        </w:tc>
      </w:tr>
      <w:tr w:rsidR="00605553" w:rsidRPr="005A1B47" w14:paraId="6BC67657" w14:textId="77777777" w:rsidTr="00605553">
        <w:trPr>
          <w:trHeight w:val="3129"/>
        </w:trPr>
        <w:tc>
          <w:tcPr>
            <w:tcW w:w="2127" w:type="dxa"/>
            <w:gridSpan w:val="2"/>
          </w:tcPr>
          <w:p w14:paraId="5FA3B2FF" w14:textId="77777777" w:rsidR="00605553" w:rsidRDefault="00605553" w:rsidP="00605553">
            <w:pPr>
              <w:pStyle w:val="TableParagraph"/>
              <w:spacing w:line="250" w:lineRule="exact"/>
              <w:ind w:left="0"/>
              <w:jc w:val="center"/>
            </w:pPr>
          </w:p>
          <w:p w14:paraId="55F612B3" w14:textId="77777777" w:rsidR="00605553" w:rsidRDefault="00605553" w:rsidP="00605553">
            <w:pPr>
              <w:pStyle w:val="TableParagraph"/>
              <w:spacing w:line="250" w:lineRule="exact"/>
              <w:ind w:left="0"/>
              <w:jc w:val="center"/>
            </w:pPr>
          </w:p>
          <w:p w14:paraId="75EAF9CE" w14:textId="77777777" w:rsidR="00605553" w:rsidRDefault="00605553" w:rsidP="00605553">
            <w:pPr>
              <w:pStyle w:val="TableParagraph"/>
              <w:spacing w:line="250" w:lineRule="exact"/>
              <w:ind w:left="0"/>
              <w:jc w:val="center"/>
            </w:pPr>
          </w:p>
          <w:p w14:paraId="4AABDF39" w14:textId="5C38463A" w:rsidR="00605553" w:rsidRPr="005A1B47" w:rsidRDefault="00605553" w:rsidP="00605553">
            <w:pPr>
              <w:pStyle w:val="TableParagraph"/>
              <w:spacing w:line="250" w:lineRule="exact"/>
              <w:ind w:left="0"/>
              <w:jc w:val="center"/>
            </w:pPr>
            <w:r w:rsidRPr="005A1B47">
              <w:t>Hourly rates</w:t>
            </w:r>
          </w:p>
        </w:tc>
        <w:tc>
          <w:tcPr>
            <w:tcW w:w="6251" w:type="dxa"/>
          </w:tcPr>
          <w:p w14:paraId="3E9F617A" w14:textId="77777777" w:rsidR="00605553" w:rsidRPr="005A1B47" w:rsidRDefault="00605553" w:rsidP="00605553">
            <w:pPr>
              <w:pStyle w:val="TableParagraph"/>
              <w:ind w:left="0"/>
              <w:jc w:val="both"/>
            </w:pPr>
            <w:r w:rsidRPr="005A1B47">
              <w:t>Maximum Hourly Rates to be charged when calculating Project Contract tender prices and for use in calculating the cost of changes instructed in a Project Contract.</w:t>
            </w:r>
          </w:p>
          <w:p w14:paraId="036B6203" w14:textId="77777777" w:rsidR="00605553" w:rsidRPr="005A1B47" w:rsidRDefault="00605553" w:rsidP="00605553">
            <w:pPr>
              <w:pStyle w:val="TableParagraph"/>
              <w:spacing w:before="117"/>
              <w:ind w:left="0"/>
            </w:pPr>
            <w:r w:rsidRPr="005A1B47">
              <w:t>A rate must be entered for every discipline.</w:t>
            </w:r>
          </w:p>
          <w:p w14:paraId="499BB4A7" w14:textId="77777777" w:rsidR="00605553" w:rsidRPr="005A1B47" w:rsidRDefault="00605553" w:rsidP="00605553">
            <w:pPr>
              <w:pStyle w:val="TableParagraph"/>
              <w:spacing w:before="121"/>
              <w:ind w:left="0"/>
              <w:jc w:val="both"/>
            </w:pPr>
            <w:r w:rsidRPr="005A1B47">
              <w:t xml:space="preserve">Insert the maximum required hourly rate for each discipline </w:t>
            </w:r>
          </w:p>
          <w:p w14:paraId="756E40E8" w14:textId="77777777" w:rsidR="00605553" w:rsidRDefault="00605553" w:rsidP="00605553">
            <w:pPr>
              <w:pStyle w:val="TableParagraph"/>
              <w:spacing w:before="118"/>
              <w:ind w:left="0"/>
              <w:jc w:val="both"/>
            </w:pPr>
            <w:r>
              <w:t>Please note Lot 1 Rates should be provided in €Euros</w:t>
            </w:r>
          </w:p>
          <w:p w14:paraId="21BD071C" w14:textId="77777777" w:rsidR="00605553" w:rsidRPr="005A1B47" w:rsidRDefault="00605553" w:rsidP="00605553">
            <w:pPr>
              <w:pStyle w:val="TableParagraph"/>
              <w:spacing w:before="118"/>
              <w:ind w:left="0"/>
              <w:jc w:val="both"/>
            </w:pPr>
            <w:r>
              <w:t>Please note Lot 2 – 4 Rates should be provided in £GBP</w:t>
            </w:r>
          </w:p>
        </w:tc>
      </w:tr>
      <w:tr w:rsidR="00605553" w:rsidRPr="005A1B47" w14:paraId="1A9A63B9" w14:textId="77777777" w:rsidTr="00605553">
        <w:trPr>
          <w:trHeight w:val="1504"/>
        </w:trPr>
        <w:tc>
          <w:tcPr>
            <w:tcW w:w="2127" w:type="dxa"/>
            <w:gridSpan w:val="2"/>
          </w:tcPr>
          <w:p w14:paraId="5339F7A7" w14:textId="77777777" w:rsidR="00605553" w:rsidRDefault="00605553" w:rsidP="00605553">
            <w:pPr>
              <w:pStyle w:val="TableParagraph"/>
              <w:spacing w:line="250" w:lineRule="exact"/>
              <w:ind w:left="0"/>
              <w:jc w:val="center"/>
            </w:pPr>
          </w:p>
          <w:p w14:paraId="05063022" w14:textId="77777777" w:rsidR="00605553" w:rsidRDefault="00605553" w:rsidP="00605553">
            <w:pPr>
              <w:pStyle w:val="TableParagraph"/>
              <w:spacing w:line="250" w:lineRule="exact"/>
              <w:ind w:left="0"/>
              <w:jc w:val="center"/>
            </w:pPr>
          </w:p>
          <w:p w14:paraId="37B6D826" w14:textId="71DEA253" w:rsidR="00605553" w:rsidRPr="005A1B47" w:rsidRDefault="00605553" w:rsidP="00605553">
            <w:pPr>
              <w:pStyle w:val="TableParagraph"/>
              <w:spacing w:line="250" w:lineRule="exact"/>
              <w:ind w:left="0"/>
              <w:jc w:val="center"/>
            </w:pPr>
            <w:r w:rsidRPr="005A1B47">
              <w:t>Format rules</w:t>
            </w:r>
          </w:p>
        </w:tc>
        <w:tc>
          <w:tcPr>
            <w:tcW w:w="6251" w:type="dxa"/>
          </w:tcPr>
          <w:p w14:paraId="7C8EFD0C" w14:textId="77777777" w:rsidR="00605553" w:rsidRPr="005A1B47" w:rsidRDefault="00605553" w:rsidP="00605553">
            <w:pPr>
              <w:pStyle w:val="TableParagraph"/>
              <w:spacing w:line="250" w:lineRule="exact"/>
              <w:ind w:left="0"/>
            </w:pPr>
            <w:r w:rsidRPr="005A1B47">
              <w:t>Enter number over 0 with maximum 2 decimal places. E.g.</w:t>
            </w:r>
          </w:p>
          <w:p w14:paraId="148EADFF" w14:textId="77777777" w:rsidR="00605553" w:rsidRPr="005A1B47" w:rsidRDefault="00605553" w:rsidP="00605553">
            <w:pPr>
              <w:pStyle w:val="TableParagraph"/>
              <w:spacing w:before="1"/>
              <w:ind w:left="0"/>
            </w:pPr>
            <w:r w:rsidRPr="005A1B47">
              <w:t>£25.50 should be entered as “25.50”</w:t>
            </w:r>
          </w:p>
          <w:p w14:paraId="40B5D432" w14:textId="77777777" w:rsidR="00605553" w:rsidRPr="005A1B47" w:rsidRDefault="00605553" w:rsidP="00605553">
            <w:pPr>
              <w:pStyle w:val="TableParagraph"/>
              <w:spacing w:before="119"/>
              <w:ind w:left="0"/>
              <w:jc w:val="both"/>
            </w:pPr>
            <w:r w:rsidRPr="005A1B47">
              <w:t>Any</w:t>
            </w:r>
            <w:r w:rsidRPr="005A1B47">
              <w:rPr>
                <w:spacing w:val="-10"/>
              </w:rPr>
              <w:t xml:space="preserve"> </w:t>
            </w:r>
            <w:r w:rsidRPr="005A1B47">
              <w:t>numbers</w:t>
            </w:r>
            <w:r w:rsidRPr="005A1B47">
              <w:rPr>
                <w:spacing w:val="-7"/>
              </w:rPr>
              <w:t xml:space="preserve"> </w:t>
            </w:r>
            <w:r w:rsidRPr="005A1B47">
              <w:t>with</w:t>
            </w:r>
            <w:r w:rsidRPr="005A1B47">
              <w:rPr>
                <w:spacing w:val="-7"/>
              </w:rPr>
              <w:t xml:space="preserve"> </w:t>
            </w:r>
            <w:r w:rsidRPr="005A1B47">
              <w:t>3</w:t>
            </w:r>
            <w:r w:rsidRPr="005A1B47">
              <w:rPr>
                <w:spacing w:val="-8"/>
              </w:rPr>
              <w:t xml:space="preserve"> </w:t>
            </w:r>
            <w:r w:rsidRPr="005A1B47">
              <w:t>or</w:t>
            </w:r>
            <w:r w:rsidRPr="005A1B47">
              <w:rPr>
                <w:spacing w:val="-9"/>
              </w:rPr>
              <w:t xml:space="preserve"> </w:t>
            </w:r>
            <w:r w:rsidRPr="005A1B47">
              <w:t>more</w:t>
            </w:r>
            <w:r w:rsidRPr="005A1B47">
              <w:rPr>
                <w:spacing w:val="-6"/>
              </w:rPr>
              <w:t xml:space="preserve"> </w:t>
            </w:r>
            <w:r w:rsidRPr="005A1B47">
              <w:t>decimal</w:t>
            </w:r>
            <w:r w:rsidRPr="005A1B47">
              <w:rPr>
                <w:spacing w:val="-9"/>
              </w:rPr>
              <w:t xml:space="preserve"> </w:t>
            </w:r>
            <w:r w:rsidRPr="005A1B47">
              <w:t>places</w:t>
            </w:r>
            <w:r w:rsidRPr="005A1B47">
              <w:rPr>
                <w:spacing w:val="-7"/>
              </w:rPr>
              <w:t xml:space="preserve"> </w:t>
            </w:r>
            <w:r w:rsidRPr="005A1B47">
              <w:t>will</w:t>
            </w:r>
            <w:r w:rsidRPr="005A1B47">
              <w:rPr>
                <w:spacing w:val="-8"/>
              </w:rPr>
              <w:t xml:space="preserve"> </w:t>
            </w:r>
            <w:r w:rsidRPr="005A1B47">
              <w:t>be</w:t>
            </w:r>
            <w:r w:rsidRPr="005A1B47">
              <w:rPr>
                <w:spacing w:val="-8"/>
              </w:rPr>
              <w:t xml:space="preserve"> </w:t>
            </w:r>
            <w:r w:rsidRPr="005A1B47">
              <w:t>rounded</w:t>
            </w:r>
            <w:r w:rsidRPr="005A1B47">
              <w:rPr>
                <w:spacing w:val="-11"/>
              </w:rPr>
              <w:t xml:space="preserve"> </w:t>
            </w:r>
            <w:r w:rsidRPr="005A1B47">
              <w:t>to 2</w:t>
            </w:r>
            <w:r w:rsidRPr="005A1B47">
              <w:rPr>
                <w:spacing w:val="-13"/>
              </w:rPr>
              <w:t xml:space="preserve"> </w:t>
            </w:r>
            <w:r w:rsidRPr="005A1B47">
              <w:t>decimal</w:t>
            </w:r>
            <w:r w:rsidRPr="005A1B47">
              <w:rPr>
                <w:spacing w:val="-15"/>
              </w:rPr>
              <w:t xml:space="preserve"> </w:t>
            </w:r>
            <w:r w:rsidRPr="005A1B47">
              <w:t>places</w:t>
            </w:r>
            <w:r w:rsidRPr="005A1B47">
              <w:rPr>
                <w:spacing w:val="-15"/>
              </w:rPr>
              <w:t xml:space="preserve"> </w:t>
            </w:r>
            <w:r w:rsidRPr="005A1B47">
              <w:t>during</w:t>
            </w:r>
            <w:r w:rsidRPr="005A1B47">
              <w:rPr>
                <w:spacing w:val="-12"/>
              </w:rPr>
              <w:t xml:space="preserve"> </w:t>
            </w:r>
            <w:r w:rsidRPr="005A1B47">
              <w:t>evaluation</w:t>
            </w:r>
            <w:r w:rsidRPr="005A1B47">
              <w:rPr>
                <w:spacing w:val="-13"/>
              </w:rPr>
              <w:t xml:space="preserve"> </w:t>
            </w:r>
            <w:proofErr w:type="gramStart"/>
            <w:r w:rsidRPr="005A1B47">
              <w:t>and</w:t>
            </w:r>
            <w:r w:rsidRPr="005A1B47">
              <w:rPr>
                <w:spacing w:val="-13"/>
              </w:rPr>
              <w:t xml:space="preserve"> </w:t>
            </w:r>
            <w:r w:rsidRPr="005A1B47">
              <w:t>also</w:t>
            </w:r>
            <w:proofErr w:type="gramEnd"/>
            <w:r w:rsidRPr="005A1B47">
              <w:rPr>
                <w:spacing w:val="-15"/>
              </w:rPr>
              <w:t xml:space="preserve"> </w:t>
            </w:r>
            <w:r w:rsidRPr="005A1B47">
              <w:t>for</w:t>
            </w:r>
            <w:r w:rsidRPr="005A1B47">
              <w:rPr>
                <w:spacing w:val="-12"/>
              </w:rPr>
              <w:t xml:space="preserve"> </w:t>
            </w:r>
            <w:r w:rsidRPr="005A1B47">
              <w:t>any</w:t>
            </w:r>
            <w:r w:rsidRPr="005A1B47">
              <w:rPr>
                <w:spacing w:val="-16"/>
              </w:rPr>
              <w:t xml:space="preserve"> </w:t>
            </w:r>
            <w:r w:rsidRPr="005A1B47">
              <w:t>successful Framework</w:t>
            </w:r>
            <w:r w:rsidRPr="005A1B47">
              <w:rPr>
                <w:spacing w:val="2"/>
              </w:rPr>
              <w:t xml:space="preserve"> </w:t>
            </w:r>
            <w:r w:rsidRPr="005A1B47">
              <w:t>Prices.</w:t>
            </w:r>
          </w:p>
        </w:tc>
      </w:tr>
      <w:tr w:rsidR="00605553" w:rsidRPr="005A1B47" w14:paraId="5032E5D4" w14:textId="77777777" w:rsidTr="00605553">
        <w:trPr>
          <w:trHeight w:val="1384"/>
        </w:trPr>
        <w:tc>
          <w:tcPr>
            <w:tcW w:w="2127" w:type="dxa"/>
            <w:gridSpan w:val="2"/>
          </w:tcPr>
          <w:p w14:paraId="694D3776" w14:textId="77777777" w:rsidR="00605553" w:rsidRDefault="00605553" w:rsidP="00605553">
            <w:pPr>
              <w:pStyle w:val="TableParagraph"/>
              <w:spacing w:line="250" w:lineRule="exact"/>
              <w:ind w:left="0"/>
              <w:jc w:val="center"/>
            </w:pPr>
          </w:p>
          <w:p w14:paraId="36A77D0C" w14:textId="77777777" w:rsidR="00605553" w:rsidRDefault="00605553" w:rsidP="00605553">
            <w:pPr>
              <w:pStyle w:val="TableParagraph"/>
              <w:spacing w:line="250" w:lineRule="exact"/>
              <w:ind w:left="0"/>
              <w:jc w:val="center"/>
            </w:pPr>
          </w:p>
          <w:p w14:paraId="6D28C7FA" w14:textId="77777777" w:rsidR="00605553" w:rsidRDefault="00605553" w:rsidP="00605553">
            <w:pPr>
              <w:pStyle w:val="TableParagraph"/>
              <w:spacing w:line="250" w:lineRule="exact"/>
              <w:ind w:left="0"/>
              <w:jc w:val="center"/>
            </w:pPr>
          </w:p>
          <w:p w14:paraId="406CCF6A" w14:textId="77777777" w:rsidR="00605553" w:rsidRDefault="00605553" w:rsidP="00605553">
            <w:pPr>
              <w:pStyle w:val="TableParagraph"/>
              <w:spacing w:line="250" w:lineRule="exact"/>
              <w:ind w:left="0"/>
              <w:jc w:val="center"/>
            </w:pPr>
          </w:p>
          <w:p w14:paraId="2FF076B7" w14:textId="508CB0F0" w:rsidR="00605553" w:rsidRPr="005A1B47" w:rsidRDefault="00605553" w:rsidP="00605553">
            <w:pPr>
              <w:pStyle w:val="TableParagraph"/>
              <w:spacing w:line="250" w:lineRule="exact"/>
              <w:ind w:left="0"/>
              <w:jc w:val="center"/>
            </w:pPr>
            <w:r w:rsidRPr="005A1B47">
              <w:t>Definitions</w:t>
            </w:r>
          </w:p>
        </w:tc>
        <w:tc>
          <w:tcPr>
            <w:tcW w:w="6251" w:type="dxa"/>
          </w:tcPr>
          <w:p w14:paraId="37072166" w14:textId="77777777" w:rsidR="00605553" w:rsidRPr="005A1B47" w:rsidRDefault="00605553" w:rsidP="00605553">
            <w:pPr>
              <w:pStyle w:val="TableParagraph"/>
              <w:ind w:left="0"/>
              <w:jc w:val="both"/>
            </w:pPr>
            <w:r w:rsidRPr="005A1B47">
              <w:t>Refer to the appended "Qualifications &amp; Experience Definitions" table for the required Qualifications and Experience of each role.</w:t>
            </w:r>
          </w:p>
          <w:p w14:paraId="27991482" w14:textId="77777777" w:rsidR="00605553" w:rsidRDefault="00605553" w:rsidP="00605553">
            <w:pPr>
              <w:pStyle w:val="TableParagraph"/>
              <w:spacing w:before="117" w:line="250" w:lineRule="atLeast"/>
              <w:ind w:left="0"/>
              <w:jc w:val="both"/>
            </w:pPr>
            <w:r w:rsidRPr="005A1B47">
              <w:t>Rates shall apply to all hours worked between the hours of 08:00 – 18:00 Monday to Friday</w:t>
            </w:r>
            <w:r>
              <w:t xml:space="preserve">. </w:t>
            </w:r>
          </w:p>
          <w:p w14:paraId="36B47986" w14:textId="77777777" w:rsidR="00605553" w:rsidRDefault="00605553" w:rsidP="00605553">
            <w:pPr>
              <w:pStyle w:val="TableParagraph"/>
              <w:spacing w:before="117" w:line="250" w:lineRule="atLeast"/>
              <w:ind w:left="0"/>
              <w:jc w:val="both"/>
            </w:pPr>
          </w:p>
          <w:p w14:paraId="44A6C94B" w14:textId="77777777" w:rsidR="00605553" w:rsidRPr="005A1B47" w:rsidRDefault="00605553" w:rsidP="00605553">
            <w:pPr>
              <w:pStyle w:val="TableParagraph"/>
              <w:ind w:left="0"/>
              <w:jc w:val="both"/>
            </w:pPr>
            <w:r w:rsidRPr="005A1B47">
              <w:t xml:space="preserve">Any additions required for work required to be carried out outside of these hours shall be agreed in advance with the Client of each </w:t>
            </w:r>
            <w:r>
              <w:t>Works</w:t>
            </w:r>
            <w:r w:rsidRPr="005A1B47">
              <w:t xml:space="preserve"> Contract, failing which these rates shall apply.</w:t>
            </w:r>
          </w:p>
          <w:p w14:paraId="4D852440" w14:textId="77777777" w:rsidR="00605553" w:rsidRPr="005A1B47" w:rsidRDefault="00605553" w:rsidP="00605553">
            <w:pPr>
              <w:pStyle w:val="TableParagraph"/>
              <w:spacing w:before="116"/>
              <w:ind w:left="0"/>
              <w:jc w:val="both"/>
            </w:pPr>
            <w:r w:rsidRPr="005A1B47">
              <w:t xml:space="preserve">Hourly rates are chargeable only for hours </w:t>
            </w:r>
            <w:proofErr w:type="gramStart"/>
            <w:r w:rsidRPr="005A1B47">
              <w:t>actually worked</w:t>
            </w:r>
            <w:proofErr w:type="gramEnd"/>
            <w:r w:rsidRPr="005A1B47">
              <w:t>. Breaks</w:t>
            </w:r>
            <w:r w:rsidRPr="005A1B47">
              <w:rPr>
                <w:spacing w:val="-12"/>
              </w:rPr>
              <w:t xml:space="preserve"> </w:t>
            </w:r>
            <w:r w:rsidRPr="005A1B47">
              <w:t>and</w:t>
            </w:r>
            <w:r w:rsidRPr="005A1B47">
              <w:rPr>
                <w:spacing w:val="-13"/>
              </w:rPr>
              <w:t xml:space="preserve"> </w:t>
            </w:r>
            <w:r w:rsidRPr="005A1B47">
              <w:t>time</w:t>
            </w:r>
            <w:r w:rsidRPr="005A1B47">
              <w:rPr>
                <w:spacing w:val="-15"/>
              </w:rPr>
              <w:t xml:space="preserve"> </w:t>
            </w:r>
            <w:r w:rsidRPr="005A1B47">
              <w:t>spent</w:t>
            </w:r>
            <w:r w:rsidRPr="005A1B47">
              <w:rPr>
                <w:spacing w:val="-11"/>
              </w:rPr>
              <w:t xml:space="preserve"> </w:t>
            </w:r>
            <w:r w:rsidRPr="005A1B47">
              <w:t>on</w:t>
            </w:r>
            <w:r w:rsidRPr="005A1B47">
              <w:rPr>
                <w:spacing w:val="-13"/>
              </w:rPr>
              <w:t xml:space="preserve"> </w:t>
            </w:r>
            <w:r w:rsidRPr="005A1B47">
              <w:t>non-project</w:t>
            </w:r>
            <w:r w:rsidRPr="005A1B47">
              <w:rPr>
                <w:spacing w:val="-12"/>
              </w:rPr>
              <w:t xml:space="preserve"> </w:t>
            </w:r>
            <w:r w:rsidRPr="005A1B47">
              <w:t>work</w:t>
            </w:r>
            <w:r w:rsidRPr="005A1B47">
              <w:rPr>
                <w:spacing w:val="-10"/>
              </w:rPr>
              <w:t xml:space="preserve"> </w:t>
            </w:r>
            <w:r w:rsidRPr="005A1B47">
              <w:t>are</w:t>
            </w:r>
            <w:r w:rsidRPr="005A1B47">
              <w:rPr>
                <w:spacing w:val="-11"/>
              </w:rPr>
              <w:t xml:space="preserve"> </w:t>
            </w:r>
            <w:r w:rsidRPr="005A1B47">
              <w:t>not</w:t>
            </w:r>
            <w:r w:rsidRPr="005A1B47">
              <w:rPr>
                <w:spacing w:val="-14"/>
              </w:rPr>
              <w:t xml:space="preserve"> </w:t>
            </w:r>
            <w:r w:rsidRPr="005A1B47">
              <w:t>chargeable and any allowance for such items must be included within the rates.</w:t>
            </w:r>
          </w:p>
          <w:p w14:paraId="07CC9B92" w14:textId="77777777" w:rsidR="00605553" w:rsidRPr="005A1B47" w:rsidRDefault="00605553" w:rsidP="00605553">
            <w:pPr>
              <w:pStyle w:val="TableParagraph"/>
              <w:spacing w:before="121"/>
              <w:ind w:left="0"/>
              <w:jc w:val="both"/>
            </w:pPr>
            <w:r w:rsidRPr="005A1B47">
              <w:t>Rates must be all inclusive. Allowances for the following must be included:</w:t>
            </w:r>
          </w:p>
          <w:p w14:paraId="4F78EE3B" w14:textId="77777777" w:rsidR="00605553" w:rsidRPr="005A1B47" w:rsidRDefault="00605553" w:rsidP="00605553">
            <w:pPr>
              <w:pStyle w:val="TableParagraph"/>
              <w:numPr>
                <w:ilvl w:val="0"/>
                <w:numId w:val="5"/>
              </w:numPr>
              <w:tabs>
                <w:tab w:val="left" w:pos="467"/>
                <w:tab w:val="left" w:pos="468"/>
              </w:tabs>
              <w:spacing w:before="122" w:line="237" w:lineRule="auto"/>
              <w:ind w:left="0" w:firstLine="0"/>
            </w:pPr>
            <w:r w:rsidRPr="005A1B47">
              <w:t>training, annual leave, sickness, general staff meetings and the</w:t>
            </w:r>
            <w:r w:rsidRPr="005A1B47">
              <w:rPr>
                <w:spacing w:val="-3"/>
              </w:rPr>
              <w:t xml:space="preserve"> </w:t>
            </w:r>
            <w:r w:rsidRPr="005A1B47">
              <w:t>like.</w:t>
            </w:r>
          </w:p>
          <w:p w14:paraId="6D581E21" w14:textId="77777777" w:rsidR="00605553" w:rsidRPr="005A1B47" w:rsidRDefault="00605553" w:rsidP="00605553">
            <w:pPr>
              <w:pStyle w:val="TableParagraph"/>
              <w:numPr>
                <w:ilvl w:val="0"/>
                <w:numId w:val="5"/>
              </w:numPr>
              <w:tabs>
                <w:tab w:val="left" w:pos="467"/>
                <w:tab w:val="left" w:pos="468"/>
              </w:tabs>
              <w:spacing w:before="1" w:line="268" w:lineRule="exact"/>
              <w:ind w:left="0" w:firstLine="0"/>
            </w:pPr>
            <w:r w:rsidRPr="005A1B47">
              <w:t>all costs in connection with travel and</w:t>
            </w:r>
            <w:r w:rsidRPr="005A1B47">
              <w:rPr>
                <w:spacing w:val="-10"/>
              </w:rPr>
              <w:t xml:space="preserve"> </w:t>
            </w:r>
            <w:r w:rsidRPr="005A1B47">
              <w:t>equipment.</w:t>
            </w:r>
          </w:p>
          <w:p w14:paraId="6888C9E1" w14:textId="77777777" w:rsidR="00605553" w:rsidRPr="005A1B47" w:rsidRDefault="00605553" w:rsidP="00605553">
            <w:pPr>
              <w:pStyle w:val="TableParagraph"/>
              <w:numPr>
                <w:ilvl w:val="0"/>
                <w:numId w:val="5"/>
              </w:numPr>
              <w:tabs>
                <w:tab w:val="left" w:pos="467"/>
                <w:tab w:val="left" w:pos="468"/>
                <w:tab w:val="left" w:pos="1338"/>
                <w:tab w:val="left" w:pos="2242"/>
                <w:tab w:val="left" w:pos="3478"/>
                <w:tab w:val="left" w:pos="4129"/>
                <w:tab w:val="left" w:pos="5318"/>
              </w:tabs>
              <w:ind w:left="0" w:firstLine="0"/>
            </w:pPr>
            <w:r w:rsidRPr="005A1B47">
              <w:t>taxes,</w:t>
            </w:r>
            <w:r w:rsidRPr="005A1B47">
              <w:tab/>
              <w:t>levies,</w:t>
            </w:r>
            <w:r w:rsidRPr="005A1B47">
              <w:tab/>
              <w:t>employee</w:t>
            </w:r>
            <w:r w:rsidRPr="005A1B47">
              <w:tab/>
              <w:t>and</w:t>
            </w:r>
            <w:r w:rsidRPr="005A1B47">
              <w:tab/>
              <w:t>employer</w:t>
            </w:r>
            <w:r w:rsidRPr="005A1B47">
              <w:tab/>
            </w:r>
            <w:r w:rsidRPr="005A1B47">
              <w:rPr>
                <w:spacing w:val="-4"/>
              </w:rPr>
              <w:t xml:space="preserve">pension </w:t>
            </w:r>
            <w:r w:rsidRPr="005A1B47">
              <w:t>contributions and the</w:t>
            </w:r>
            <w:r w:rsidRPr="005A1B47">
              <w:rPr>
                <w:spacing w:val="-5"/>
              </w:rPr>
              <w:t xml:space="preserve"> </w:t>
            </w:r>
            <w:r w:rsidRPr="005A1B47">
              <w:t>like.</w:t>
            </w:r>
          </w:p>
          <w:p w14:paraId="62B59A2C" w14:textId="77777777" w:rsidR="00605553" w:rsidRPr="005A1B47" w:rsidRDefault="00605553" w:rsidP="00605553">
            <w:pPr>
              <w:pStyle w:val="TableParagraph"/>
              <w:numPr>
                <w:ilvl w:val="0"/>
                <w:numId w:val="5"/>
              </w:numPr>
              <w:tabs>
                <w:tab w:val="left" w:pos="467"/>
                <w:tab w:val="left" w:pos="468"/>
              </w:tabs>
              <w:ind w:left="0" w:firstLine="0"/>
            </w:pPr>
            <w:r w:rsidRPr="005A1B47">
              <w:t>benefits provided, such as company car, fuel allowances, private health insurance and the</w:t>
            </w:r>
            <w:r w:rsidRPr="005A1B47">
              <w:rPr>
                <w:spacing w:val="-4"/>
              </w:rPr>
              <w:t xml:space="preserve"> </w:t>
            </w:r>
            <w:r w:rsidRPr="005A1B47">
              <w:t>like.</w:t>
            </w:r>
          </w:p>
          <w:p w14:paraId="6BE8773A" w14:textId="77777777" w:rsidR="00605553" w:rsidRPr="005A1B47" w:rsidRDefault="00605553" w:rsidP="00605553">
            <w:pPr>
              <w:pStyle w:val="TableParagraph"/>
              <w:spacing w:before="117" w:line="250" w:lineRule="atLeast"/>
              <w:ind w:left="0"/>
              <w:jc w:val="both"/>
            </w:pPr>
            <w:r w:rsidRPr="005A1B47">
              <w:lastRenderedPageBreak/>
              <w:t>Note: the above list is non-exhaustive and illustrative only. All costs must be included within the rates. No further additions will be permissible</w:t>
            </w:r>
          </w:p>
        </w:tc>
      </w:tr>
      <w:tr w:rsidR="00605553" w:rsidRPr="005A1B47" w14:paraId="0818016C" w14:textId="77777777" w:rsidTr="00605553">
        <w:trPr>
          <w:trHeight w:val="1384"/>
        </w:trPr>
        <w:tc>
          <w:tcPr>
            <w:tcW w:w="2127" w:type="dxa"/>
            <w:gridSpan w:val="2"/>
          </w:tcPr>
          <w:p w14:paraId="0D25C53A" w14:textId="77777777" w:rsidR="00605553" w:rsidRDefault="00605553" w:rsidP="00605553">
            <w:pPr>
              <w:pStyle w:val="TableParagraph"/>
              <w:spacing w:line="250" w:lineRule="exact"/>
              <w:ind w:left="0"/>
              <w:jc w:val="center"/>
            </w:pPr>
          </w:p>
          <w:p w14:paraId="4BA7D64C" w14:textId="73C5FA71" w:rsidR="00605553" w:rsidRPr="005A1B47" w:rsidRDefault="00605553" w:rsidP="00605553">
            <w:pPr>
              <w:pStyle w:val="TableParagraph"/>
              <w:spacing w:line="250" w:lineRule="exact"/>
              <w:ind w:left="0"/>
              <w:jc w:val="center"/>
            </w:pPr>
            <w:r w:rsidRPr="005A1B47">
              <w:t>Weighting</w:t>
            </w:r>
            <w:r>
              <w:t xml:space="preserve"> </w:t>
            </w:r>
            <w:r w:rsidRPr="005A1B47">
              <w:rPr>
                <w:spacing w:val="-8"/>
              </w:rPr>
              <w:t xml:space="preserve">and </w:t>
            </w:r>
            <w:r w:rsidRPr="005A1B47">
              <w:t>Evaluation</w:t>
            </w:r>
          </w:p>
        </w:tc>
        <w:tc>
          <w:tcPr>
            <w:tcW w:w="6251" w:type="dxa"/>
          </w:tcPr>
          <w:p w14:paraId="6698641D" w14:textId="77777777" w:rsidR="00605553" w:rsidRPr="005A1B47" w:rsidRDefault="00605553" w:rsidP="00605553">
            <w:pPr>
              <w:pStyle w:val="TableParagraph"/>
              <w:ind w:left="0"/>
              <w:jc w:val="both"/>
            </w:pPr>
            <w:r>
              <w:t>A weighting will be applied to each</w:t>
            </w:r>
            <w:r w:rsidRPr="005A1B47">
              <w:t xml:space="preserve"> discipline and each relevant sub lot</w:t>
            </w:r>
            <w:r>
              <w:t xml:space="preserve"> as shown in the Worksheet. </w:t>
            </w:r>
          </w:p>
          <w:p w14:paraId="7F45913C" w14:textId="77777777" w:rsidR="00605553" w:rsidRDefault="00605553" w:rsidP="00605553">
            <w:pPr>
              <w:pStyle w:val="TableParagraph"/>
              <w:spacing w:before="117"/>
              <w:ind w:left="0"/>
              <w:jc w:val="both"/>
              <w:rPr>
                <w:b/>
                <w:bCs/>
                <w:spacing w:val="-6"/>
              </w:rPr>
            </w:pPr>
            <w:r w:rsidRPr="005A1B47">
              <w:rPr>
                <w:b/>
                <w:bCs/>
              </w:rPr>
              <w:t xml:space="preserve">The average of </w:t>
            </w:r>
            <w:proofErr w:type="gramStart"/>
            <w:r w:rsidRPr="005A1B47">
              <w:rPr>
                <w:b/>
                <w:bCs/>
              </w:rPr>
              <w:t>all of</w:t>
            </w:r>
            <w:proofErr w:type="gramEnd"/>
            <w:r w:rsidRPr="005A1B47">
              <w:rPr>
                <w:b/>
                <w:bCs/>
              </w:rPr>
              <w:t xml:space="preserve"> the weighted hourly rates is calculated for</w:t>
            </w:r>
            <w:r>
              <w:rPr>
                <w:b/>
                <w:bCs/>
                <w:spacing w:val="-6"/>
              </w:rPr>
              <w:t xml:space="preserve"> each Rate card for each Lot. </w:t>
            </w:r>
          </w:p>
          <w:p w14:paraId="2AE1AFCC" w14:textId="77777777" w:rsidR="00605553" w:rsidRDefault="00605553" w:rsidP="00605553">
            <w:pPr>
              <w:pStyle w:val="TableParagraph"/>
              <w:spacing w:before="117"/>
              <w:ind w:left="0"/>
              <w:jc w:val="both"/>
              <w:rPr>
                <w:b/>
                <w:bCs/>
                <w:spacing w:val="-6"/>
              </w:rPr>
            </w:pPr>
            <w:r>
              <w:rPr>
                <w:b/>
                <w:bCs/>
                <w:spacing w:val="-6"/>
              </w:rPr>
              <w:t xml:space="preserve">The average rate is then used for evaluation purposes. </w:t>
            </w:r>
          </w:p>
          <w:p w14:paraId="2F21E879" w14:textId="77777777" w:rsidR="00605553" w:rsidRDefault="00605553" w:rsidP="00605553">
            <w:pPr>
              <w:pStyle w:val="TableParagraph"/>
              <w:spacing w:before="117"/>
              <w:ind w:left="0"/>
              <w:jc w:val="both"/>
              <w:rPr>
                <w:b/>
                <w:bCs/>
                <w:spacing w:val="-6"/>
              </w:rPr>
            </w:pPr>
          </w:p>
          <w:p w14:paraId="42E028BF" w14:textId="77777777" w:rsidR="00605553" w:rsidRDefault="00605553" w:rsidP="00605553">
            <w:pPr>
              <w:pStyle w:val="TableParagraph"/>
              <w:spacing w:before="117"/>
              <w:ind w:left="0"/>
              <w:jc w:val="both"/>
              <w:rPr>
                <w:b/>
                <w:bCs/>
                <w:spacing w:val="-6"/>
              </w:rPr>
            </w:pPr>
            <w:r>
              <w:rPr>
                <w:b/>
                <w:bCs/>
                <w:spacing w:val="-6"/>
              </w:rPr>
              <w:t>Each Rate Card is work a maximum of 10 marks of the Cost score.</w:t>
            </w:r>
          </w:p>
          <w:p w14:paraId="2C880978" w14:textId="77777777" w:rsidR="00605553" w:rsidRDefault="00605553" w:rsidP="00605553">
            <w:pPr>
              <w:pStyle w:val="TableParagraph"/>
              <w:spacing w:before="117"/>
              <w:ind w:left="0"/>
              <w:jc w:val="both"/>
              <w:rPr>
                <w:b/>
                <w:bCs/>
                <w:spacing w:val="-6"/>
              </w:rPr>
            </w:pPr>
          </w:p>
          <w:p w14:paraId="00D50B1D" w14:textId="77777777" w:rsidR="00605553" w:rsidRPr="005A1B47" w:rsidRDefault="00605553" w:rsidP="00605553">
            <w:pPr>
              <w:pStyle w:val="TableParagraph"/>
              <w:ind w:left="0"/>
              <w:jc w:val="both"/>
            </w:pPr>
          </w:p>
        </w:tc>
      </w:tr>
    </w:tbl>
    <w:p w14:paraId="39F301C0" w14:textId="1BB18BC7" w:rsidR="0019651F" w:rsidRDefault="0019651F" w:rsidP="0019651F">
      <w:pPr>
        <w:pStyle w:val="NoSpacing"/>
      </w:pPr>
    </w:p>
    <w:p w14:paraId="054C0586" w14:textId="507C89F2" w:rsidR="0019651F" w:rsidRDefault="0019651F" w:rsidP="0019651F">
      <w:pPr>
        <w:pStyle w:val="NoSpacing"/>
      </w:pPr>
    </w:p>
    <w:p w14:paraId="54C4DF75" w14:textId="1FBD5D7A" w:rsidR="0019651F" w:rsidRDefault="0019651F" w:rsidP="0019651F">
      <w:pPr>
        <w:pStyle w:val="NoSpacing"/>
      </w:pPr>
    </w:p>
    <w:p w14:paraId="3EB7E038" w14:textId="2F21A873" w:rsidR="0019651F" w:rsidRDefault="0019651F" w:rsidP="0019651F">
      <w:pPr>
        <w:pStyle w:val="NoSpacing"/>
      </w:pPr>
    </w:p>
    <w:p w14:paraId="39481107" w14:textId="1CC21DCD" w:rsidR="0019651F" w:rsidRDefault="0019651F" w:rsidP="0019651F">
      <w:pPr>
        <w:pStyle w:val="NoSpacing"/>
      </w:pPr>
    </w:p>
    <w:p w14:paraId="5DFDF64C" w14:textId="72DE9D9E" w:rsidR="0019651F" w:rsidRDefault="0019651F" w:rsidP="0019651F">
      <w:pPr>
        <w:pStyle w:val="NoSpacing"/>
      </w:pPr>
    </w:p>
    <w:p w14:paraId="6151B8B2" w14:textId="17278013" w:rsidR="0019651F" w:rsidRDefault="0019651F" w:rsidP="0019651F">
      <w:pPr>
        <w:pStyle w:val="NoSpacing"/>
      </w:pPr>
    </w:p>
    <w:p w14:paraId="61691298" w14:textId="16FB4C2E" w:rsidR="0019651F" w:rsidRDefault="0019651F" w:rsidP="0019651F">
      <w:pPr>
        <w:pStyle w:val="NoSpacing"/>
      </w:pPr>
    </w:p>
    <w:p w14:paraId="41A636F6" w14:textId="20974254" w:rsidR="0019651F" w:rsidRDefault="0019651F" w:rsidP="0019651F">
      <w:pPr>
        <w:pStyle w:val="NoSpacing"/>
      </w:pPr>
    </w:p>
    <w:p w14:paraId="65D84484" w14:textId="34C9580A" w:rsidR="0019651F" w:rsidRDefault="0019651F" w:rsidP="0019651F">
      <w:pPr>
        <w:pStyle w:val="NoSpacing"/>
      </w:pPr>
    </w:p>
    <w:p w14:paraId="2B435A8A" w14:textId="51F530FB" w:rsidR="0019651F" w:rsidRDefault="0019651F" w:rsidP="0019651F">
      <w:pPr>
        <w:pStyle w:val="NoSpacing"/>
      </w:pPr>
    </w:p>
    <w:p w14:paraId="4664E6A6" w14:textId="27F14380" w:rsidR="0019651F" w:rsidRDefault="0019651F" w:rsidP="0019651F">
      <w:pPr>
        <w:pStyle w:val="NoSpacing"/>
      </w:pPr>
    </w:p>
    <w:p w14:paraId="6DB74D21" w14:textId="2C16DDB4" w:rsidR="0019651F" w:rsidRDefault="0019651F" w:rsidP="0019651F">
      <w:pPr>
        <w:pStyle w:val="NoSpacing"/>
      </w:pPr>
    </w:p>
    <w:p w14:paraId="04441FD5" w14:textId="4485CEE6" w:rsidR="0019651F" w:rsidRDefault="0019651F" w:rsidP="0019651F">
      <w:pPr>
        <w:pStyle w:val="NoSpacing"/>
      </w:pPr>
    </w:p>
    <w:p w14:paraId="5C5F20F3" w14:textId="487FEA7C" w:rsidR="0019651F" w:rsidRDefault="0019651F" w:rsidP="0019651F">
      <w:pPr>
        <w:pStyle w:val="NoSpacing"/>
      </w:pPr>
    </w:p>
    <w:p w14:paraId="6E537993" w14:textId="136BF723" w:rsidR="0019651F" w:rsidRDefault="0019651F" w:rsidP="0019651F">
      <w:pPr>
        <w:pStyle w:val="NoSpacing"/>
      </w:pPr>
    </w:p>
    <w:p w14:paraId="2FF4C193" w14:textId="5BB2DF4B" w:rsidR="0019651F" w:rsidRDefault="0019651F" w:rsidP="0019651F">
      <w:pPr>
        <w:pStyle w:val="NoSpacing"/>
      </w:pPr>
    </w:p>
    <w:p w14:paraId="782D379B" w14:textId="79BB1CB5" w:rsidR="0019651F" w:rsidRDefault="0019651F" w:rsidP="0019651F">
      <w:pPr>
        <w:pStyle w:val="NoSpacing"/>
      </w:pPr>
    </w:p>
    <w:p w14:paraId="1A493F12" w14:textId="07055E00" w:rsidR="0019651F" w:rsidRDefault="0019651F" w:rsidP="0019651F">
      <w:pPr>
        <w:pStyle w:val="NoSpacing"/>
      </w:pPr>
    </w:p>
    <w:p w14:paraId="73F3CBE9" w14:textId="6AE2A666" w:rsidR="0019651F" w:rsidRDefault="0019651F" w:rsidP="0019651F">
      <w:pPr>
        <w:pStyle w:val="NoSpacing"/>
      </w:pPr>
    </w:p>
    <w:p w14:paraId="14168188" w14:textId="3E73F63A" w:rsidR="0019651F" w:rsidRDefault="0019651F" w:rsidP="0019651F">
      <w:pPr>
        <w:pStyle w:val="NoSpacing"/>
      </w:pPr>
    </w:p>
    <w:p w14:paraId="01B9F547" w14:textId="56034EFA" w:rsidR="0019651F" w:rsidRDefault="0019651F" w:rsidP="0019651F">
      <w:pPr>
        <w:pStyle w:val="NoSpacing"/>
      </w:pPr>
    </w:p>
    <w:p w14:paraId="57F9B0C7" w14:textId="20FF989D" w:rsidR="0019651F" w:rsidRDefault="0019651F" w:rsidP="0019651F">
      <w:pPr>
        <w:pStyle w:val="NoSpacing"/>
      </w:pPr>
    </w:p>
    <w:p w14:paraId="088E7C1B" w14:textId="5D3BCCB5" w:rsidR="0019651F" w:rsidRDefault="0019651F" w:rsidP="0019651F">
      <w:pPr>
        <w:pStyle w:val="NoSpacing"/>
      </w:pPr>
    </w:p>
    <w:p w14:paraId="5A291EBC" w14:textId="768CEA1C" w:rsidR="0019651F" w:rsidRDefault="0019651F" w:rsidP="0019651F">
      <w:pPr>
        <w:pStyle w:val="NoSpacing"/>
      </w:pPr>
    </w:p>
    <w:p w14:paraId="16FE2FE2" w14:textId="307FA062" w:rsidR="0019651F" w:rsidRDefault="0019651F" w:rsidP="0019651F">
      <w:pPr>
        <w:pStyle w:val="NoSpacing"/>
      </w:pPr>
    </w:p>
    <w:p w14:paraId="2B389AAE" w14:textId="3592DF33" w:rsidR="0019651F" w:rsidRDefault="0019651F" w:rsidP="0019651F">
      <w:pPr>
        <w:pStyle w:val="NoSpacing"/>
      </w:pPr>
    </w:p>
    <w:p w14:paraId="5E898722" w14:textId="5D121ADC" w:rsidR="0019651F" w:rsidRDefault="0019651F" w:rsidP="0019651F">
      <w:pPr>
        <w:pStyle w:val="NoSpacing"/>
      </w:pPr>
    </w:p>
    <w:p w14:paraId="1A9D5F43" w14:textId="225C520D" w:rsidR="0019651F" w:rsidRDefault="0019651F" w:rsidP="0019651F">
      <w:pPr>
        <w:pStyle w:val="NoSpacing"/>
      </w:pPr>
    </w:p>
    <w:p w14:paraId="4AC485DA" w14:textId="704FE0D2" w:rsidR="0019651F" w:rsidRDefault="0019651F" w:rsidP="0019651F">
      <w:pPr>
        <w:pStyle w:val="NoSpacing"/>
      </w:pPr>
    </w:p>
    <w:p w14:paraId="4370D652" w14:textId="5ADACF58" w:rsidR="0019651F" w:rsidRDefault="0019651F" w:rsidP="0019651F">
      <w:pPr>
        <w:pStyle w:val="NoSpacing"/>
      </w:pPr>
    </w:p>
    <w:p w14:paraId="17514EB8" w14:textId="2545A3F7" w:rsidR="0019651F" w:rsidRDefault="0019651F" w:rsidP="0019651F">
      <w:pPr>
        <w:pStyle w:val="NoSpacing"/>
      </w:pPr>
    </w:p>
    <w:p w14:paraId="7BAFFA44" w14:textId="2921041B" w:rsidR="0019651F" w:rsidRDefault="0019651F" w:rsidP="0019651F">
      <w:pPr>
        <w:pStyle w:val="NoSpacing"/>
      </w:pPr>
    </w:p>
    <w:p w14:paraId="72A74DF5" w14:textId="17669B27" w:rsidR="0019651F" w:rsidRDefault="0019651F" w:rsidP="0019651F">
      <w:pPr>
        <w:pStyle w:val="NoSpacing"/>
      </w:pPr>
    </w:p>
    <w:p w14:paraId="565AF76A" w14:textId="7AD28BF3" w:rsidR="0019651F" w:rsidRDefault="0019651F" w:rsidP="0019651F">
      <w:pPr>
        <w:pStyle w:val="NoSpacing"/>
      </w:pPr>
    </w:p>
    <w:p w14:paraId="7A4FDF70" w14:textId="653BB6C2" w:rsidR="0019651F" w:rsidRDefault="0019651F" w:rsidP="0019651F">
      <w:pPr>
        <w:pStyle w:val="NoSpacing"/>
      </w:pPr>
    </w:p>
    <w:p w14:paraId="3EDF200C" w14:textId="10DD3199" w:rsidR="0019651F" w:rsidRDefault="0019651F" w:rsidP="0019651F">
      <w:pPr>
        <w:pStyle w:val="NoSpacing"/>
      </w:pPr>
    </w:p>
    <w:p w14:paraId="10C467C4" w14:textId="59CD91FC" w:rsidR="0019651F" w:rsidRDefault="0019651F" w:rsidP="0019651F">
      <w:pPr>
        <w:pStyle w:val="NoSpacing"/>
      </w:pPr>
    </w:p>
    <w:p w14:paraId="3E664AD6" w14:textId="7551C8DC" w:rsidR="0019651F" w:rsidRDefault="0019651F" w:rsidP="0019651F">
      <w:pPr>
        <w:pStyle w:val="NoSpacing"/>
      </w:pPr>
    </w:p>
    <w:p w14:paraId="5D9386F2" w14:textId="7FACE8D2" w:rsidR="0019651F" w:rsidRDefault="0019651F" w:rsidP="0019651F">
      <w:pPr>
        <w:pStyle w:val="NoSpacing"/>
      </w:pPr>
    </w:p>
    <w:p w14:paraId="276CCA9C" w14:textId="13A58224" w:rsidR="0019651F" w:rsidRDefault="0019651F" w:rsidP="0019651F">
      <w:pPr>
        <w:pStyle w:val="NoSpacing"/>
      </w:pPr>
    </w:p>
    <w:p w14:paraId="4F7E4CC9" w14:textId="3B548D37" w:rsidR="0019651F" w:rsidRDefault="0019651F" w:rsidP="0019651F">
      <w:pPr>
        <w:pStyle w:val="NoSpacing"/>
      </w:pPr>
    </w:p>
    <w:p w14:paraId="35BA5AC9" w14:textId="4939A8C3" w:rsidR="0019651F" w:rsidRDefault="0019651F" w:rsidP="0019651F">
      <w:pPr>
        <w:pStyle w:val="NoSpacing"/>
      </w:pPr>
    </w:p>
    <w:p w14:paraId="20CADC73" w14:textId="77777777" w:rsidR="0019651F" w:rsidRDefault="0019651F" w:rsidP="0019651F">
      <w:pPr>
        <w:pStyle w:val="NoSpacing"/>
      </w:pPr>
    </w:p>
    <w:p w14:paraId="099A652B" w14:textId="77777777" w:rsidR="00605553" w:rsidRDefault="00605553" w:rsidP="00605553">
      <w:pPr>
        <w:pStyle w:val="Heading1"/>
      </w:pPr>
    </w:p>
    <w:p w14:paraId="6986FC7E" w14:textId="709119DF" w:rsidR="00605553" w:rsidRPr="00031EAC" w:rsidRDefault="00605553" w:rsidP="00605553">
      <w:pPr>
        <w:pStyle w:val="Heading1"/>
      </w:pPr>
      <w:bookmarkStart w:id="7" w:name="_Toc64224591"/>
      <w:r>
        <w:t>3.</w:t>
      </w:r>
      <w:r>
        <w:tab/>
      </w:r>
      <w:r w:rsidRPr="00031EAC">
        <w:t>PRICE EVALUATION</w:t>
      </w:r>
      <w:bookmarkEnd w:id="7"/>
    </w:p>
    <w:p w14:paraId="2B8F4045" w14:textId="77777777" w:rsidR="00605553" w:rsidRDefault="00605553" w:rsidP="00605553">
      <w:pPr>
        <w:pStyle w:val="Heading2"/>
        <w:tabs>
          <w:tab w:val="left" w:pos="828"/>
          <w:tab w:val="left" w:pos="829"/>
        </w:tabs>
        <w:spacing w:before="179"/>
        <w:ind w:left="0" w:firstLine="0"/>
      </w:pPr>
    </w:p>
    <w:p w14:paraId="7A9167C1" w14:textId="0327DE7E" w:rsidR="00605553" w:rsidRPr="0019651F" w:rsidRDefault="00605553" w:rsidP="0019651F">
      <w:pPr>
        <w:pStyle w:val="Heading2"/>
      </w:pPr>
      <w:bookmarkStart w:id="8" w:name="_Toc64224592"/>
      <w:r w:rsidRPr="0019651F">
        <w:t>Introduction to Evaluation Model</w:t>
      </w:r>
      <w:bookmarkEnd w:id="8"/>
    </w:p>
    <w:p w14:paraId="7356FFBA" w14:textId="77777777" w:rsidR="00605553" w:rsidRDefault="00605553" w:rsidP="00605553">
      <w:pPr>
        <w:widowControl w:val="0"/>
        <w:tabs>
          <w:tab w:val="left" w:pos="840"/>
          <w:tab w:val="left" w:pos="841"/>
        </w:tabs>
        <w:autoSpaceDE w:val="0"/>
        <w:autoSpaceDN w:val="0"/>
        <w:spacing w:before="124" w:after="0" w:line="240" w:lineRule="auto"/>
        <w:rPr>
          <w:rFonts w:ascii="Arial" w:hAnsi="Arial" w:cs="Arial"/>
        </w:rPr>
      </w:pPr>
      <w:r>
        <w:rPr>
          <w:rFonts w:ascii="Arial" w:hAnsi="Arial" w:cs="Arial"/>
        </w:rPr>
        <w:t>3.1</w:t>
      </w:r>
      <w:r>
        <w:rPr>
          <w:rFonts w:ascii="Arial" w:hAnsi="Arial" w:cs="Arial"/>
        </w:rPr>
        <w:tab/>
      </w:r>
      <w:r w:rsidRPr="00605553">
        <w:rPr>
          <w:rFonts w:ascii="Arial" w:hAnsi="Arial" w:cs="Arial"/>
        </w:rPr>
        <w:t>This section describes how Tenderers’ Price submissions will be</w:t>
      </w:r>
      <w:r w:rsidRPr="00605553">
        <w:rPr>
          <w:rFonts w:ascii="Arial" w:hAnsi="Arial" w:cs="Arial"/>
          <w:spacing w:val="-11"/>
        </w:rPr>
        <w:t xml:space="preserve"> </w:t>
      </w:r>
      <w:r w:rsidRPr="00605553">
        <w:rPr>
          <w:rFonts w:ascii="Arial" w:hAnsi="Arial" w:cs="Arial"/>
        </w:rPr>
        <w:t>evaluated.</w:t>
      </w:r>
    </w:p>
    <w:p w14:paraId="1EE72351" w14:textId="6E5FDB72" w:rsidR="00605553" w:rsidRPr="005A1B47" w:rsidRDefault="00605553" w:rsidP="00605553">
      <w:pPr>
        <w:widowControl w:val="0"/>
        <w:tabs>
          <w:tab w:val="left" w:pos="840"/>
          <w:tab w:val="left" w:pos="841"/>
        </w:tabs>
        <w:autoSpaceDE w:val="0"/>
        <w:autoSpaceDN w:val="0"/>
        <w:spacing w:before="124" w:after="0" w:line="240" w:lineRule="auto"/>
        <w:rPr>
          <w:rFonts w:ascii="Arial" w:hAnsi="Arial" w:cs="Arial"/>
        </w:rPr>
      </w:pPr>
      <w:r>
        <w:rPr>
          <w:rFonts w:ascii="Arial" w:hAnsi="Arial" w:cs="Arial"/>
        </w:rPr>
        <w:t>3.2</w:t>
      </w:r>
      <w:r>
        <w:rPr>
          <w:rFonts w:ascii="Arial" w:hAnsi="Arial" w:cs="Arial"/>
        </w:rPr>
        <w:tab/>
      </w:r>
      <w:r w:rsidRPr="005A1B47">
        <w:rPr>
          <w:rFonts w:ascii="Arial" w:hAnsi="Arial" w:cs="Arial"/>
        </w:rPr>
        <w:t xml:space="preserve">The split between the weightings for </w:t>
      </w:r>
      <w:r>
        <w:rPr>
          <w:rFonts w:ascii="Arial" w:hAnsi="Arial" w:cs="Arial"/>
        </w:rPr>
        <w:t>Non-Cost</w:t>
      </w:r>
      <w:r w:rsidRPr="005A1B47">
        <w:rPr>
          <w:rFonts w:ascii="Arial" w:hAnsi="Arial" w:cs="Arial"/>
        </w:rPr>
        <w:t xml:space="preserve"> and </w:t>
      </w:r>
      <w:r>
        <w:rPr>
          <w:rFonts w:ascii="Arial" w:hAnsi="Arial" w:cs="Arial"/>
        </w:rPr>
        <w:t>Cost</w:t>
      </w:r>
      <w:r w:rsidRPr="005A1B47">
        <w:rPr>
          <w:rFonts w:ascii="Arial" w:hAnsi="Arial" w:cs="Arial"/>
        </w:rPr>
        <w:t xml:space="preserve"> in respect of this procurement are set out</w:t>
      </w:r>
      <w:r w:rsidRPr="005A1B47">
        <w:rPr>
          <w:rFonts w:ascii="Arial" w:hAnsi="Arial" w:cs="Arial"/>
          <w:spacing w:val="4"/>
        </w:rPr>
        <w:t xml:space="preserve"> </w:t>
      </w:r>
      <w:proofErr w:type="gramStart"/>
      <w:r w:rsidRPr="005A1B47">
        <w:rPr>
          <w:rFonts w:ascii="Arial" w:hAnsi="Arial" w:cs="Arial"/>
        </w:rPr>
        <w:t>below:-</w:t>
      </w:r>
      <w:proofErr w:type="gramEnd"/>
    </w:p>
    <w:p w14:paraId="24429087" w14:textId="77777777" w:rsidR="00605553" w:rsidRPr="00605553" w:rsidRDefault="00605553" w:rsidP="00605553">
      <w:pPr>
        <w:pStyle w:val="BodyText"/>
        <w:tabs>
          <w:tab w:val="left" w:pos="2672"/>
        </w:tabs>
        <w:spacing w:before="118"/>
        <w:jc w:val="center"/>
        <w:rPr>
          <w:rFonts w:cs="Arial"/>
          <w:b/>
          <w:bCs/>
        </w:rPr>
      </w:pPr>
      <w:r w:rsidRPr="00605553">
        <w:rPr>
          <w:rFonts w:cs="Arial"/>
          <w:b/>
          <w:bCs/>
        </w:rPr>
        <w:t>Non-Cost (Technical</w:t>
      </w:r>
      <w:proofErr w:type="gramStart"/>
      <w:r w:rsidRPr="00605553">
        <w:rPr>
          <w:rFonts w:cs="Arial"/>
          <w:b/>
          <w:bCs/>
        </w:rPr>
        <w:t>) :</w:t>
      </w:r>
      <w:proofErr w:type="gramEnd"/>
      <w:r w:rsidRPr="00605553">
        <w:rPr>
          <w:rFonts w:cs="Arial"/>
          <w:b/>
          <w:bCs/>
        </w:rPr>
        <w:tab/>
        <w:t>70%</w:t>
      </w:r>
    </w:p>
    <w:p w14:paraId="28AF4411" w14:textId="77777777" w:rsidR="00605553" w:rsidRPr="00605553" w:rsidRDefault="00605553" w:rsidP="00605553">
      <w:pPr>
        <w:pStyle w:val="BodyText"/>
        <w:tabs>
          <w:tab w:val="left" w:pos="2672"/>
        </w:tabs>
        <w:spacing w:before="122"/>
        <w:jc w:val="center"/>
        <w:rPr>
          <w:rFonts w:cs="Arial"/>
          <w:b/>
          <w:bCs/>
        </w:rPr>
      </w:pPr>
      <w:proofErr w:type="gramStart"/>
      <w:r w:rsidRPr="00605553">
        <w:rPr>
          <w:rFonts w:cs="Arial"/>
          <w:b/>
          <w:bCs/>
        </w:rPr>
        <w:t>Cost :</w:t>
      </w:r>
      <w:proofErr w:type="gramEnd"/>
      <w:r w:rsidRPr="00605553">
        <w:rPr>
          <w:rFonts w:cs="Arial"/>
          <w:b/>
          <w:bCs/>
        </w:rPr>
        <w:tab/>
        <w:t>30%</w:t>
      </w:r>
    </w:p>
    <w:p w14:paraId="5BF6D3B8" w14:textId="77777777" w:rsidR="0019651F" w:rsidRDefault="00605553" w:rsidP="0019651F">
      <w:pPr>
        <w:widowControl w:val="0"/>
        <w:tabs>
          <w:tab w:val="left" w:pos="813"/>
          <w:tab w:val="left" w:pos="814"/>
        </w:tabs>
        <w:autoSpaceDE w:val="0"/>
        <w:autoSpaceDN w:val="0"/>
        <w:spacing w:before="116" w:after="0" w:line="247" w:lineRule="auto"/>
        <w:rPr>
          <w:rFonts w:ascii="Arial" w:hAnsi="Arial" w:cs="Arial"/>
        </w:rPr>
      </w:pPr>
      <w:r>
        <w:rPr>
          <w:rFonts w:ascii="Arial" w:hAnsi="Arial" w:cs="Arial"/>
        </w:rPr>
        <w:t>3.3</w:t>
      </w:r>
      <w:r>
        <w:rPr>
          <w:rFonts w:ascii="Arial" w:hAnsi="Arial" w:cs="Arial"/>
        </w:rPr>
        <w:tab/>
      </w:r>
      <w:r w:rsidRPr="00605553">
        <w:rPr>
          <w:rFonts w:ascii="Arial" w:hAnsi="Arial" w:cs="Arial"/>
        </w:rPr>
        <w:t>As outline in Annex C – Evaluation Methodology, both the Cost and Non-Cost</w:t>
      </w:r>
      <w:r w:rsidRPr="00605553">
        <w:rPr>
          <w:rFonts w:cs="Arial"/>
        </w:rPr>
        <w:t xml:space="preserve"> </w:t>
      </w:r>
      <w:r w:rsidRPr="00605553">
        <w:rPr>
          <w:rFonts w:ascii="Arial" w:hAnsi="Arial" w:cs="Arial"/>
        </w:rPr>
        <w:t xml:space="preserve">elements will be marked out of 100 with the Cost score being apportioned between the different pricing elements outlined at para 3.4. </w:t>
      </w:r>
    </w:p>
    <w:p w14:paraId="3EFE1250" w14:textId="77777777" w:rsidR="0019651F" w:rsidRDefault="0019651F" w:rsidP="0019651F">
      <w:pPr>
        <w:widowControl w:val="0"/>
        <w:tabs>
          <w:tab w:val="left" w:pos="813"/>
          <w:tab w:val="left" w:pos="814"/>
        </w:tabs>
        <w:autoSpaceDE w:val="0"/>
        <w:autoSpaceDN w:val="0"/>
        <w:spacing w:before="116" w:after="0" w:line="247" w:lineRule="auto"/>
        <w:rPr>
          <w:rFonts w:ascii="Arial" w:hAnsi="Arial" w:cs="Arial"/>
        </w:rPr>
      </w:pPr>
      <w:r>
        <w:rPr>
          <w:rFonts w:ascii="Arial" w:hAnsi="Arial" w:cs="Arial"/>
        </w:rPr>
        <w:t>3.4</w:t>
      </w:r>
      <w:r>
        <w:rPr>
          <w:rFonts w:ascii="Arial" w:hAnsi="Arial" w:cs="Arial"/>
        </w:rPr>
        <w:tab/>
      </w:r>
      <w:r w:rsidR="00605553" w:rsidRPr="005A1B47">
        <w:rPr>
          <w:rFonts w:ascii="Arial" w:hAnsi="Arial" w:cs="Arial"/>
        </w:rPr>
        <w:t xml:space="preserve">The </w:t>
      </w:r>
      <w:r w:rsidR="00605553">
        <w:rPr>
          <w:rFonts w:ascii="Arial" w:hAnsi="Arial" w:cs="Arial"/>
        </w:rPr>
        <w:t>Cost</w:t>
      </w:r>
      <w:r w:rsidR="00605553" w:rsidRPr="005A1B47">
        <w:rPr>
          <w:rFonts w:ascii="Arial" w:hAnsi="Arial" w:cs="Arial"/>
        </w:rPr>
        <w:t xml:space="preserve"> score shall be comprised of the following elements: </w:t>
      </w:r>
    </w:p>
    <w:p w14:paraId="16699601" w14:textId="77777777" w:rsidR="0019651F" w:rsidRDefault="0019651F" w:rsidP="0019651F">
      <w:pPr>
        <w:widowControl w:val="0"/>
        <w:tabs>
          <w:tab w:val="left" w:pos="813"/>
          <w:tab w:val="left" w:pos="814"/>
        </w:tabs>
        <w:autoSpaceDE w:val="0"/>
        <w:autoSpaceDN w:val="0"/>
        <w:spacing w:before="116" w:after="0" w:line="247" w:lineRule="auto"/>
        <w:rPr>
          <w:rFonts w:ascii="Arial" w:hAnsi="Arial" w:cs="Arial"/>
        </w:rPr>
      </w:pPr>
    </w:p>
    <w:p w14:paraId="421F8B34" w14:textId="380D88A8" w:rsidR="00605553" w:rsidRDefault="0019651F" w:rsidP="0019651F">
      <w:pPr>
        <w:widowControl w:val="0"/>
        <w:tabs>
          <w:tab w:val="left" w:pos="813"/>
          <w:tab w:val="left" w:pos="814"/>
        </w:tabs>
        <w:autoSpaceDE w:val="0"/>
        <w:autoSpaceDN w:val="0"/>
        <w:spacing w:before="116" w:after="0" w:line="247" w:lineRule="auto"/>
        <w:rPr>
          <w:rFonts w:ascii="Arial" w:hAnsi="Arial" w:cs="Arial"/>
        </w:rPr>
      </w:pPr>
      <w:r>
        <w:rPr>
          <w:rFonts w:ascii="Arial" w:hAnsi="Arial" w:cs="Arial"/>
        </w:rPr>
        <w:tab/>
        <w:t xml:space="preserve">3.4.1 </w:t>
      </w:r>
      <w:r>
        <w:rPr>
          <w:rFonts w:ascii="Arial" w:hAnsi="Arial" w:cs="Arial"/>
        </w:rPr>
        <w:tab/>
      </w:r>
      <w:r w:rsidR="00605553" w:rsidRPr="00766103">
        <w:rPr>
          <w:rFonts w:ascii="Arial" w:hAnsi="Arial" w:cs="Arial"/>
          <w:b/>
          <w:bCs/>
        </w:rPr>
        <w:t>Maximum Fee percentages</w:t>
      </w:r>
      <w:r>
        <w:rPr>
          <w:rFonts w:ascii="Arial" w:hAnsi="Arial" w:cs="Arial"/>
          <w:b/>
          <w:bCs/>
        </w:rPr>
        <w:t xml:space="preserve"> </w:t>
      </w:r>
      <w:r w:rsidR="00605553">
        <w:rPr>
          <w:rFonts w:ascii="Arial" w:hAnsi="Arial" w:cs="Arial"/>
        </w:rPr>
        <w:t xml:space="preserve">70 marks </w:t>
      </w:r>
      <w:r w:rsidR="00605553" w:rsidRPr="005A1B47">
        <w:rPr>
          <w:rFonts w:ascii="Arial" w:hAnsi="Arial" w:cs="Arial"/>
        </w:rPr>
        <w:t>compris</w:t>
      </w:r>
      <w:r w:rsidR="00605553">
        <w:rPr>
          <w:rFonts w:ascii="Arial" w:hAnsi="Arial" w:cs="Arial"/>
        </w:rPr>
        <w:t>ing</w:t>
      </w:r>
      <w:r>
        <w:rPr>
          <w:rFonts w:ascii="Arial" w:hAnsi="Arial" w:cs="Arial"/>
        </w:rPr>
        <w:t>:</w:t>
      </w:r>
    </w:p>
    <w:p w14:paraId="4F2C1D96" w14:textId="32C09F6F" w:rsidR="00605553" w:rsidRDefault="00605553" w:rsidP="00605553">
      <w:pPr>
        <w:tabs>
          <w:tab w:val="left" w:pos="813"/>
          <w:tab w:val="left" w:pos="814"/>
        </w:tabs>
        <w:spacing w:before="116" w:line="247" w:lineRule="auto"/>
        <w:rPr>
          <w:rFonts w:ascii="Arial" w:hAnsi="Arial" w:cs="Arial"/>
        </w:rPr>
      </w:pPr>
      <w:r>
        <w:rPr>
          <w:rFonts w:ascii="Arial" w:hAnsi="Arial" w:cs="Arial"/>
        </w:rPr>
        <w:tab/>
      </w:r>
      <w:r w:rsidR="0019651F">
        <w:rPr>
          <w:rFonts w:ascii="Arial" w:hAnsi="Arial" w:cs="Arial"/>
        </w:rPr>
        <w:tab/>
      </w:r>
      <w:r w:rsidR="0019651F">
        <w:rPr>
          <w:rFonts w:ascii="Arial" w:hAnsi="Arial" w:cs="Arial"/>
        </w:rPr>
        <w:tab/>
      </w:r>
      <w:r>
        <w:rPr>
          <w:rFonts w:ascii="Arial" w:hAnsi="Arial" w:cs="Arial"/>
        </w:rPr>
        <w:t xml:space="preserve">(1) NEC 3 Direct Fee Percentage - </w:t>
      </w:r>
      <w:r w:rsidRPr="005A1B47">
        <w:rPr>
          <w:rFonts w:ascii="Arial" w:hAnsi="Arial" w:cs="Arial"/>
        </w:rPr>
        <w:t>35 marks</w:t>
      </w:r>
    </w:p>
    <w:p w14:paraId="6A77D935" w14:textId="116C51E9" w:rsidR="00605553" w:rsidRPr="005A1B47" w:rsidRDefault="00605553" w:rsidP="00605553">
      <w:pPr>
        <w:tabs>
          <w:tab w:val="left" w:pos="813"/>
          <w:tab w:val="left" w:pos="814"/>
        </w:tabs>
        <w:spacing w:before="116" w:line="247" w:lineRule="auto"/>
        <w:rPr>
          <w:rFonts w:ascii="Arial" w:hAnsi="Arial" w:cs="Arial"/>
        </w:rPr>
      </w:pPr>
      <w:r>
        <w:rPr>
          <w:rFonts w:ascii="Arial" w:hAnsi="Arial" w:cs="Arial"/>
        </w:rPr>
        <w:tab/>
      </w:r>
      <w:r w:rsidR="0019651F">
        <w:rPr>
          <w:rFonts w:ascii="Arial" w:hAnsi="Arial" w:cs="Arial"/>
        </w:rPr>
        <w:tab/>
      </w:r>
      <w:r w:rsidR="0019651F">
        <w:rPr>
          <w:rFonts w:ascii="Arial" w:hAnsi="Arial" w:cs="Arial"/>
        </w:rPr>
        <w:tab/>
      </w:r>
      <w:r>
        <w:rPr>
          <w:rFonts w:ascii="Arial" w:hAnsi="Arial" w:cs="Arial"/>
        </w:rPr>
        <w:t>(2) NEC 4 – Fee Percentage – 35 marks</w:t>
      </w:r>
    </w:p>
    <w:p w14:paraId="12D4BEAB" w14:textId="229BEB13" w:rsidR="00605553" w:rsidRPr="004F0D57" w:rsidRDefault="00605553" w:rsidP="00605553">
      <w:pPr>
        <w:tabs>
          <w:tab w:val="left" w:pos="813"/>
          <w:tab w:val="left" w:pos="814"/>
        </w:tabs>
        <w:spacing w:before="116" w:line="247" w:lineRule="auto"/>
        <w:rPr>
          <w:rFonts w:ascii="Arial" w:hAnsi="Arial" w:cs="Arial"/>
          <w:b/>
          <w:bCs/>
        </w:rPr>
      </w:pPr>
      <w:r w:rsidRPr="005A1B47">
        <w:rPr>
          <w:rFonts w:ascii="Arial" w:hAnsi="Arial" w:cs="Arial"/>
        </w:rPr>
        <w:tab/>
      </w:r>
      <w:r w:rsidRPr="0019651F">
        <w:rPr>
          <w:rFonts w:ascii="Arial" w:hAnsi="Arial" w:cs="Arial"/>
        </w:rPr>
        <w:t>3.4.2</w:t>
      </w:r>
      <w:r w:rsidRPr="004F0D57">
        <w:rPr>
          <w:rFonts w:ascii="Arial" w:hAnsi="Arial" w:cs="Arial"/>
          <w:b/>
          <w:bCs/>
        </w:rPr>
        <w:t xml:space="preserve"> Rate cards 30 marks comprising</w:t>
      </w:r>
      <w:r w:rsidR="0019651F">
        <w:rPr>
          <w:rFonts w:ascii="Arial" w:hAnsi="Arial" w:cs="Arial"/>
          <w:b/>
          <w:bCs/>
        </w:rPr>
        <w:t>:</w:t>
      </w:r>
      <w:r w:rsidRPr="004F0D57">
        <w:rPr>
          <w:rFonts w:ascii="Arial" w:hAnsi="Arial" w:cs="Arial"/>
          <w:b/>
          <w:bCs/>
        </w:rPr>
        <w:t xml:space="preserve"> </w:t>
      </w:r>
    </w:p>
    <w:p w14:paraId="06A355A1" w14:textId="5C3FFC3D" w:rsidR="00605553" w:rsidRDefault="00605553" w:rsidP="00605553">
      <w:pPr>
        <w:tabs>
          <w:tab w:val="left" w:pos="813"/>
          <w:tab w:val="left" w:pos="814"/>
        </w:tabs>
        <w:spacing w:before="116" w:line="247" w:lineRule="auto"/>
        <w:rPr>
          <w:rFonts w:ascii="Arial" w:hAnsi="Arial" w:cs="Arial"/>
        </w:rPr>
      </w:pPr>
      <w:r>
        <w:rPr>
          <w:rFonts w:ascii="Arial" w:hAnsi="Arial" w:cs="Arial"/>
        </w:rPr>
        <w:tab/>
      </w:r>
      <w:r w:rsidR="0019651F">
        <w:rPr>
          <w:rFonts w:ascii="Arial" w:hAnsi="Arial" w:cs="Arial"/>
        </w:rPr>
        <w:tab/>
      </w:r>
      <w:r w:rsidR="0019651F">
        <w:rPr>
          <w:rFonts w:ascii="Arial" w:hAnsi="Arial" w:cs="Arial"/>
        </w:rPr>
        <w:tab/>
      </w:r>
      <w:r w:rsidRPr="005A1B47">
        <w:rPr>
          <w:rFonts w:ascii="Arial" w:hAnsi="Arial" w:cs="Arial"/>
        </w:rPr>
        <w:t>(</w:t>
      </w:r>
      <w:r>
        <w:rPr>
          <w:rFonts w:ascii="Arial" w:hAnsi="Arial" w:cs="Arial"/>
        </w:rPr>
        <w:t>1)</w:t>
      </w:r>
      <w:r w:rsidRPr="005A1B47">
        <w:rPr>
          <w:rFonts w:ascii="Arial" w:hAnsi="Arial" w:cs="Arial"/>
        </w:rPr>
        <w:t xml:space="preserve"> </w:t>
      </w:r>
      <w:r>
        <w:rPr>
          <w:rFonts w:ascii="Arial" w:hAnsi="Arial" w:cs="Arial"/>
        </w:rPr>
        <w:t xml:space="preserve">Staff &amp; Management - </w:t>
      </w:r>
      <w:r w:rsidRPr="005A1B47">
        <w:rPr>
          <w:rFonts w:ascii="Arial" w:hAnsi="Arial" w:cs="Arial"/>
        </w:rPr>
        <w:t>10 marks</w:t>
      </w:r>
    </w:p>
    <w:p w14:paraId="4318BB1C" w14:textId="3A215C03" w:rsidR="00605553" w:rsidRDefault="00605553" w:rsidP="00605553">
      <w:pPr>
        <w:tabs>
          <w:tab w:val="left" w:pos="813"/>
          <w:tab w:val="left" w:pos="814"/>
        </w:tabs>
        <w:spacing w:before="116" w:line="247" w:lineRule="auto"/>
        <w:rPr>
          <w:rFonts w:ascii="Arial" w:hAnsi="Arial" w:cs="Arial"/>
        </w:rPr>
      </w:pPr>
      <w:r>
        <w:rPr>
          <w:rFonts w:ascii="Arial" w:hAnsi="Arial" w:cs="Arial"/>
        </w:rPr>
        <w:tab/>
      </w:r>
      <w:r w:rsidR="0019651F">
        <w:rPr>
          <w:rFonts w:ascii="Arial" w:hAnsi="Arial" w:cs="Arial"/>
        </w:rPr>
        <w:tab/>
      </w:r>
      <w:r w:rsidR="0019651F">
        <w:rPr>
          <w:rFonts w:ascii="Arial" w:hAnsi="Arial" w:cs="Arial"/>
        </w:rPr>
        <w:tab/>
      </w:r>
      <w:r>
        <w:rPr>
          <w:rFonts w:ascii="Arial" w:hAnsi="Arial" w:cs="Arial"/>
        </w:rPr>
        <w:t>(2) Design -</w:t>
      </w:r>
      <w:r w:rsidRPr="005A1B47">
        <w:rPr>
          <w:rFonts w:ascii="Arial" w:hAnsi="Arial" w:cs="Arial"/>
        </w:rPr>
        <w:t>10 marks</w:t>
      </w:r>
    </w:p>
    <w:p w14:paraId="26CEEECD" w14:textId="02B2EB3C" w:rsidR="00605553" w:rsidRPr="005A1B47" w:rsidRDefault="0019651F" w:rsidP="00605553">
      <w:pPr>
        <w:tabs>
          <w:tab w:val="left" w:pos="813"/>
          <w:tab w:val="left" w:pos="814"/>
        </w:tabs>
        <w:spacing w:before="116" w:line="247" w:lineRule="auto"/>
        <w:rPr>
          <w:rFonts w:ascii="Arial" w:hAnsi="Arial" w:cs="Arial"/>
        </w:rPr>
      </w:pPr>
      <w:r>
        <w:rPr>
          <w:rFonts w:ascii="Arial" w:hAnsi="Arial" w:cs="Arial"/>
        </w:rPr>
        <w:tab/>
      </w:r>
      <w:r>
        <w:rPr>
          <w:rFonts w:ascii="Arial" w:hAnsi="Arial" w:cs="Arial"/>
        </w:rPr>
        <w:tab/>
      </w:r>
      <w:r>
        <w:rPr>
          <w:rFonts w:ascii="Arial" w:hAnsi="Arial" w:cs="Arial"/>
        </w:rPr>
        <w:tab/>
      </w:r>
      <w:r w:rsidR="00605553">
        <w:rPr>
          <w:rFonts w:ascii="Arial" w:hAnsi="Arial" w:cs="Arial"/>
        </w:rPr>
        <w:t>(3) Site Labour -</w:t>
      </w:r>
      <w:r w:rsidR="00605553" w:rsidRPr="005A1B47">
        <w:rPr>
          <w:rFonts w:ascii="Arial" w:hAnsi="Arial" w:cs="Arial"/>
        </w:rPr>
        <w:t>10 marks</w:t>
      </w:r>
    </w:p>
    <w:p w14:paraId="6BABE8D7" w14:textId="363513B9" w:rsidR="00605553" w:rsidRPr="004F0D57" w:rsidRDefault="00605553" w:rsidP="00605553">
      <w:pPr>
        <w:tabs>
          <w:tab w:val="left" w:pos="813"/>
          <w:tab w:val="left" w:pos="814"/>
        </w:tabs>
        <w:spacing w:before="116" w:line="247" w:lineRule="auto"/>
        <w:rPr>
          <w:rFonts w:ascii="Arial" w:hAnsi="Arial" w:cs="Arial"/>
          <w:b/>
          <w:bCs/>
          <w:u w:val="single"/>
        </w:rPr>
      </w:pPr>
      <w:r w:rsidRPr="00E20481">
        <w:rPr>
          <w:rFonts w:ascii="Arial" w:hAnsi="Arial" w:cs="Arial"/>
        </w:rPr>
        <w:tab/>
      </w:r>
      <w:r w:rsidR="0019651F">
        <w:rPr>
          <w:rFonts w:ascii="Arial" w:hAnsi="Arial" w:cs="Arial"/>
        </w:rPr>
        <w:tab/>
      </w:r>
      <w:r w:rsidR="0019651F">
        <w:rPr>
          <w:rFonts w:ascii="Arial" w:hAnsi="Arial" w:cs="Arial"/>
        </w:rPr>
        <w:tab/>
      </w:r>
      <w:r w:rsidRPr="004F0D57">
        <w:rPr>
          <w:rFonts w:ascii="Arial" w:hAnsi="Arial" w:cs="Arial"/>
          <w:b/>
          <w:bCs/>
          <w:u w:val="single"/>
        </w:rPr>
        <w:t>Total – 100</w:t>
      </w:r>
    </w:p>
    <w:p w14:paraId="3D106D0D" w14:textId="77777777" w:rsidR="00605553" w:rsidRPr="005A1B47" w:rsidRDefault="00605553" w:rsidP="00605553">
      <w:pPr>
        <w:pStyle w:val="BodyText"/>
        <w:spacing w:before="11"/>
        <w:rPr>
          <w:rFonts w:cs="Arial"/>
          <w:sz w:val="24"/>
        </w:rPr>
      </w:pPr>
    </w:p>
    <w:p w14:paraId="3A3469C2" w14:textId="33489BFA" w:rsidR="00605553" w:rsidRDefault="0019651F" w:rsidP="0019651F">
      <w:pPr>
        <w:pStyle w:val="ListParagraph"/>
        <w:widowControl w:val="0"/>
        <w:tabs>
          <w:tab w:val="left" w:pos="813"/>
          <w:tab w:val="left" w:pos="814"/>
        </w:tabs>
        <w:autoSpaceDE w:val="0"/>
        <w:autoSpaceDN w:val="0"/>
        <w:spacing w:after="0" w:line="247" w:lineRule="auto"/>
        <w:ind w:left="0"/>
        <w:contextualSpacing w:val="0"/>
        <w:rPr>
          <w:rFonts w:ascii="Arial" w:hAnsi="Arial" w:cs="Arial"/>
        </w:rPr>
      </w:pPr>
      <w:r>
        <w:rPr>
          <w:rFonts w:ascii="Arial" w:hAnsi="Arial" w:cs="Arial"/>
        </w:rPr>
        <w:t>3.5</w:t>
      </w:r>
      <w:r>
        <w:rPr>
          <w:rFonts w:ascii="Arial" w:hAnsi="Arial" w:cs="Arial"/>
        </w:rPr>
        <w:tab/>
      </w:r>
      <w:r w:rsidR="00605553">
        <w:rPr>
          <w:rFonts w:ascii="Arial" w:hAnsi="Arial" w:cs="Arial"/>
        </w:rPr>
        <w:t>Tenderers</w:t>
      </w:r>
      <w:r w:rsidR="00605553" w:rsidRPr="005A1B47">
        <w:rPr>
          <w:rFonts w:ascii="Arial" w:hAnsi="Arial" w:cs="Arial"/>
        </w:rPr>
        <w:t xml:space="preserve"> will be asked to submit Fee additions for NEC 3 and NEC 4. Each category will be evaluation separately, </w:t>
      </w:r>
    </w:p>
    <w:p w14:paraId="07CA0FBF" w14:textId="77777777" w:rsidR="00605553" w:rsidRPr="005A1B47" w:rsidRDefault="00605553" w:rsidP="00605553">
      <w:pPr>
        <w:pStyle w:val="ListParagraph"/>
        <w:widowControl w:val="0"/>
        <w:tabs>
          <w:tab w:val="left" w:pos="813"/>
          <w:tab w:val="left" w:pos="814"/>
        </w:tabs>
        <w:autoSpaceDE w:val="0"/>
        <w:autoSpaceDN w:val="0"/>
        <w:spacing w:after="0" w:line="247" w:lineRule="auto"/>
        <w:ind w:left="0"/>
        <w:contextualSpacing w:val="0"/>
        <w:rPr>
          <w:rFonts w:ascii="Arial" w:hAnsi="Arial" w:cs="Arial"/>
        </w:rPr>
      </w:pPr>
    </w:p>
    <w:p w14:paraId="6DCAC4D0" w14:textId="51D57F19" w:rsidR="00605553" w:rsidRPr="00530BC6" w:rsidRDefault="0019651F" w:rsidP="0019651F">
      <w:pPr>
        <w:pStyle w:val="ListParagraph"/>
        <w:widowControl w:val="0"/>
        <w:tabs>
          <w:tab w:val="left" w:pos="813"/>
          <w:tab w:val="left" w:pos="814"/>
        </w:tabs>
        <w:autoSpaceDE w:val="0"/>
        <w:autoSpaceDN w:val="0"/>
        <w:spacing w:after="0" w:line="247" w:lineRule="auto"/>
        <w:ind w:left="0"/>
        <w:contextualSpacing w:val="0"/>
        <w:rPr>
          <w:rFonts w:ascii="Arial" w:hAnsi="Arial" w:cs="Arial"/>
        </w:rPr>
      </w:pPr>
      <w:r>
        <w:rPr>
          <w:rFonts w:ascii="Arial" w:hAnsi="Arial" w:cs="Arial"/>
        </w:rPr>
        <w:t>3.6</w:t>
      </w:r>
      <w:r>
        <w:rPr>
          <w:rFonts w:ascii="Arial" w:hAnsi="Arial" w:cs="Arial"/>
        </w:rPr>
        <w:tab/>
      </w:r>
      <w:r w:rsidR="00605553">
        <w:rPr>
          <w:rFonts w:ascii="Arial" w:hAnsi="Arial" w:cs="Arial"/>
        </w:rPr>
        <w:t>Tenderers</w:t>
      </w:r>
      <w:r w:rsidR="00605553" w:rsidRPr="005A1B47">
        <w:rPr>
          <w:rFonts w:ascii="Arial" w:hAnsi="Arial" w:cs="Arial"/>
        </w:rPr>
        <w:t xml:space="preserve"> will be asked to submit prices against specific disciplines for three different rate cards</w:t>
      </w:r>
      <w:r w:rsidR="00605553">
        <w:rPr>
          <w:rFonts w:ascii="Arial" w:hAnsi="Arial" w:cs="Arial"/>
        </w:rPr>
        <w:t xml:space="preserve"> for each Lot they are tendering for.</w:t>
      </w:r>
      <w:r w:rsidR="00605553" w:rsidRPr="005A1B47">
        <w:rPr>
          <w:rFonts w:ascii="Arial" w:hAnsi="Arial" w:cs="Arial"/>
        </w:rPr>
        <w:t xml:space="preserve"> The average of </w:t>
      </w:r>
      <w:proofErr w:type="gramStart"/>
      <w:r w:rsidR="00605553" w:rsidRPr="005A1B47">
        <w:rPr>
          <w:rFonts w:ascii="Arial" w:hAnsi="Arial" w:cs="Arial"/>
        </w:rPr>
        <w:t>all of</w:t>
      </w:r>
      <w:proofErr w:type="gramEnd"/>
      <w:r w:rsidR="00605553" w:rsidRPr="005A1B47">
        <w:rPr>
          <w:rFonts w:ascii="Arial" w:hAnsi="Arial" w:cs="Arial"/>
        </w:rPr>
        <w:t xml:space="preserve"> the weighted hourly rates for each rate card is calculated for</w:t>
      </w:r>
      <w:r w:rsidR="00605553" w:rsidRPr="005A1B47">
        <w:rPr>
          <w:rFonts w:ascii="Arial" w:hAnsi="Arial" w:cs="Arial"/>
          <w:spacing w:val="-6"/>
        </w:rPr>
        <w:t xml:space="preserve"> </w:t>
      </w:r>
      <w:r w:rsidR="00605553" w:rsidRPr="005A1B47">
        <w:rPr>
          <w:rFonts w:ascii="Arial" w:hAnsi="Arial" w:cs="Arial"/>
        </w:rPr>
        <w:t>each</w:t>
      </w:r>
      <w:r w:rsidR="00605553" w:rsidRPr="005A1B47">
        <w:rPr>
          <w:rFonts w:ascii="Arial" w:hAnsi="Arial" w:cs="Arial"/>
          <w:spacing w:val="-5"/>
        </w:rPr>
        <w:t xml:space="preserve"> </w:t>
      </w:r>
      <w:r w:rsidR="00605553" w:rsidRPr="005A1B47">
        <w:rPr>
          <w:rFonts w:ascii="Arial" w:hAnsi="Arial" w:cs="Arial"/>
        </w:rPr>
        <w:t>Lot</w:t>
      </w:r>
      <w:r w:rsidR="00605553" w:rsidRPr="005A1B47">
        <w:rPr>
          <w:rFonts w:ascii="Arial" w:hAnsi="Arial" w:cs="Arial"/>
          <w:spacing w:val="-5"/>
        </w:rPr>
        <w:t xml:space="preserve"> </w:t>
      </w:r>
      <w:r w:rsidR="00605553">
        <w:rPr>
          <w:rFonts w:ascii="Arial" w:hAnsi="Arial" w:cs="Arial"/>
          <w:spacing w:val="-5"/>
        </w:rPr>
        <w:t xml:space="preserve">to give an average price for each rate card. This average rate is the price used for evaluation. Each rate card will be evaluated separately.  </w:t>
      </w:r>
    </w:p>
    <w:p w14:paraId="16ED42C5" w14:textId="77777777" w:rsidR="00605553" w:rsidRPr="005A1B47" w:rsidRDefault="00605553" w:rsidP="00605553">
      <w:pPr>
        <w:pStyle w:val="ListParagraph"/>
        <w:widowControl w:val="0"/>
        <w:tabs>
          <w:tab w:val="left" w:pos="813"/>
          <w:tab w:val="left" w:pos="814"/>
        </w:tabs>
        <w:autoSpaceDE w:val="0"/>
        <w:autoSpaceDN w:val="0"/>
        <w:spacing w:after="0" w:line="247" w:lineRule="auto"/>
        <w:ind w:left="0"/>
        <w:contextualSpacing w:val="0"/>
        <w:rPr>
          <w:rFonts w:ascii="Arial" w:hAnsi="Arial" w:cs="Arial"/>
        </w:rPr>
      </w:pPr>
    </w:p>
    <w:p w14:paraId="272745ED" w14:textId="7FFF15DC" w:rsidR="00605553" w:rsidRPr="00E767A3" w:rsidRDefault="0019651F" w:rsidP="0019651F">
      <w:pPr>
        <w:pStyle w:val="ListParagraph"/>
        <w:widowControl w:val="0"/>
        <w:tabs>
          <w:tab w:val="left" w:pos="813"/>
          <w:tab w:val="left" w:pos="814"/>
        </w:tabs>
        <w:autoSpaceDE w:val="0"/>
        <w:autoSpaceDN w:val="0"/>
        <w:spacing w:after="0" w:line="247" w:lineRule="auto"/>
        <w:ind w:left="0"/>
        <w:contextualSpacing w:val="0"/>
        <w:rPr>
          <w:rFonts w:cs="Arial"/>
          <w:sz w:val="23"/>
        </w:rPr>
      </w:pPr>
      <w:r>
        <w:rPr>
          <w:rFonts w:ascii="Arial" w:hAnsi="Arial" w:cs="Arial"/>
        </w:rPr>
        <w:t>3.7</w:t>
      </w:r>
      <w:r>
        <w:rPr>
          <w:rFonts w:ascii="Arial" w:hAnsi="Arial" w:cs="Arial"/>
        </w:rPr>
        <w:tab/>
      </w:r>
      <w:r w:rsidR="00605553">
        <w:rPr>
          <w:rFonts w:ascii="Arial" w:hAnsi="Arial" w:cs="Arial"/>
        </w:rPr>
        <w:t>Tenderers</w:t>
      </w:r>
      <w:r w:rsidR="00605553" w:rsidRPr="005A1B47">
        <w:rPr>
          <w:rFonts w:ascii="Arial" w:hAnsi="Arial" w:cs="Arial"/>
        </w:rPr>
        <w:t xml:space="preserve">’ </w:t>
      </w:r>
      <w:r w:rsidR="00605553">
        <w:rPr>
          <w:rFonts w:ascii="Arial" w:hAnsi="Arial" w:cs="Arial"/>
        </w:rPr>
        <w:t>Cost</w:t>
      </w:r>
      <w:r w:rsidR="00605553" w:rsidRPr="005A1B47">
        <w:rPr>
          <w:rFonts w:ascii="Arial" w:hAnsi="Arial" w:cs="Arial"/>
        </w:rPr>
        <w:t xml:space="preserve"> Score</w:t>
      </w:r>
      <w:r w:rsidR="00605553">
        <w:rPr>
          <w:rFonts w:ascii="Arial" w:hAnsi="Arial" w:cs="Arial"/>
        </w:rPr>
        <w:t xml:space="preserve"> </w:t>
      </w:r>
      <w:r w:rsidR="00605553" w:rsidRPr="005A1B47">
        <w:rPr>
          <w:rFonts w:ascii="Arial" w:hAnsi="Arial" w:cs="Arial"/>
        </w:rPr>
        <w:t xml:space="preserve">will be calculated using the combined total scores as defined in </w:t>
      </w:r>
      <w:r w:rsidR="00605553">
        <w:rPr>
          <w:rFonts w:ascii="Arial" w:hAnsi="Arial" w:cs="Arial"/>
        </w:rPr>
        <w:t>paragraph 3.4.</w:t>
      </w:r>
    </w:p>
    <w:p w14:paraId="28B25E14" w14:textId="77777777" w:rsidR="00605553" w:rsidRPr="005A1B47" w:rsidRDefault="00605553" w:rsidP="00605553">
      <w:pPr>
        <w:pStyle w:val="ListParagraph"/>
        <w:widowControl w:val="0"/>
        <w:tabs>
          <w:tab w:val="left" w:pos="813"/>
          <w:tab w:val="left" w:pos="814"/>
        </w:tabs>
        <w:autoSpaceDE w:val="0"/>
        <w:autoSpaceDN w:val="0"/>
        <w:spacing w:after="0" w:line="247" w:lineRule="auto"/>
        <w:ind w:left="0"/>
        <w:contextualSpacing w:val="0"/>
        <w:rPr>
          <w:rFonts w:cs="Arial"/>
          <w:sz w:val="23"/>
        </w:rPr>
      </w:pPr>
    </w:p>
    <w:p w14:paraId="5DCFFBF5" w14:textId="4ED904E0" w:rsidR="00605553" w:rsidRPr="005A1B47" w:rsidRDefault="0019651F" w:rsidP="0019651F">
      <w:pPr>
        <w:pStyle w:val="ListParagraph"/>
        <w:widowControl w:val="0"/>
        <w:tabs>
          <w:tab w:val="left" w:pos="814"/>
        </w:tabs>
        <w:autoSpaceDE w:val="0"/>
        <w:autoSpaceDN w:val="0"/>
        <w:spacing w:after="0" w:line="247" w:lineRule="auto"/>
        <w:ind w:left="0"/>
        <w:contextualSpacing w:val="0"/>
        <w:jc w:val="both"/>
        <w:rPr>
          <w:rFonts w:ascii="Arial" w:hAnsi="Arial" w:cs="Arial"/>
        </w:rPr>
      </w:pPr>
      <w:r>
        <w:rPr>
          <w:rFonts w:ascii="Arial" w:hAnsi="Arial" w:cs="Arial"/>
        </w:rPr>
        <w:lastRenderedPageBreak/>
        <w:t>3.8</w:t>
      </w:r>
      <w:r>
        <w:rPr>
          <w:rFonts w:ascii="Arial" w:hAnsi="Arial" w:cs="Arial"/>
        </w:rPr>
        <w:tab/>
      </w:r>
      <w:r w:rsidR="00605553">
        <w:rPr>
          <w:rFonts w:ascii="Arial" w:hAnsi="Arial" w:cs="Arial"/>
        </w:rPr>
        <w:t>Tenderers</w:t>
      </w:r>
      <w:r w:rsidR="00605553" w:rsidRPr="005A1B47">
        <w:rPr>
          <w:rFonts w:ascii="Arial" w:hAnsi="Arial" w:cs="Arial"/>
        </w:rPr>
        <w:t xml:space="preserve"> shall note that all calculations within the price model work</w:t>
      </w:r>
      <w:r w:rsidR="00605553">
        <w:rPr>
          <w:rFonts w:ascii="Arial" w:hAnsi="Arial" w:cs="Arial"/>
        </w:rPr>
        <w:t>sheet</w:t>
      </w:r>
      <w:r w:rsidR="00605553" w:rsidRPr="005A1B47">
        <w:rPr>
          <w:rFonts w:ascii="Arial" w:hAnsi="Arial" w:cs="Arial"/>
        </w:rPr>
        <w:t xml:space="preserve"> in order to arrive at the final data to be transferred for evaluation are based on rounding calculations to two decimal</w:t>
      </w:r>
      <w:r w:rsidR="00605553" w:rsidRPr="005A1B47">
        <w:rPr>
          <w:rFonts w:ascii="Arial" w:hAnsi="Arial" w:cs="Arial"/>
          <w:spacing w:val="-4"/>
        </w:rPr>
        <w:t xml:space="preserve"> </w:t>
      </w:r>
      <w:r w:rsidR="00605553" w:rsidRPr="005A1B47">
        <w:rPr>
          <w:rFonts w:ascii="Arial" w:hAnsi="Arial" w:cs="Arial"/>
        </w:rPr>
        <w:t>places.</w:t>
      </w:r>
    </w:p>
    <w:p w14:paraId="0F01C5EA" w14:textId="77777777" w:rsidR="00605553" w:rsidRPr="005A1B47" w:rsidRDefault="00605553" w:rsidP="00605553">
      <w:pPr>
        <w:pStyle w:val="ListParagraph"/>
        <w:tabs>
          <w:tab w:val="left" w:pos="814"/>
        </w:tabs>
        <w:spacing w:line="247" w:lineRule="auto"/>
        <w:ind w:left="0"/>
        <w:jc w:val="both"/>
        <w:rPr>
          <w:rFonts w:ascii="Arial" w:hAnsi="Arial" w:cs="Arial"/>
        </w:rPr>
      </w:pPr>
    </w:p>
    <w:p w14:paraId="521268AA" w14:textId="7AE715C1" w:rsidR="00605553" w:rsidRPr="005A1B47" w:rsidRDefault="00605553" w:rsidP="0019651F">
      <w:pPr>
        <w:pStyle w:val="Heading2"/>
      </w:pPr>
      <w:bookmarkStart w:id="9" w:name="_Toc64224593"/>
      <w:r w:rsidRPr="005A1B47">
        <w:t>Price Evaluation</w:t>
      </w:r>
      <w:r w:rsidRPr="005A1B47">
        <w:rPr>
          <w:spacing w:val="-1"/>
        </w:rPr>
        <w:t xml:space="preserve"> </w:t>
      </w:r>
      <w:r w:rsidRPr="005A1B47">
        <w:t>Process</w:t>
      </w:r>
      <w:bookmarkEnd w:id="9"/>
    </w:p>
    <w:p w14:paraId="3A2DC39D" w14:textId="77777777" w:rsidR="0019651F" w:rsidRDefault="0019651F" w:rsidP="0019651F">
      <w:pPr>
        <w:pStyle w:val="ListParagraph"/>
        <w:widowControl w:val="0"/>
        <w:autoSpaceDE w:val="0"/>
        <w:autoSpaceDN w:val="0"/>
        <w:spacing w:after="0" w:line="240" w:lineRule="auto"/>
        <w:ind w:left="0"/>
        <w:contextualSpacing w:val="0"/>
        <w:rPr>
          <w:rFonts w:ascii="Arial" w:hAnsi="Arial" w:cs="Arial"/>
        </w:rPr>
      </w:pPr>
    </w:p>
    <w:p w14:paraId="49441B3E" w14:textId="4203E810"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3.9</w:t>
      </w:r>
      <w:r>
        <w:rPr>
          <w:rFonts w:ascii="Arial" w:hAnsi="Arial" w:cs="Arial"/>
        </w:rPr>
        <w:tab/>
      </w:r>
      <w:r w:rsidR="00605553" w:rsidRPr="005A1B47">
        <w:rPr>
          <w:rFonts w:ascii="Arial" w:hAnsi="Arial" w:cs="Arial"/>
        </w:rPr>
        <w:t xml:space="preserve">The </w:t>
      </w:r>
      <w:r w:rsidR="00605553">
        <w:rPr>
          <w:rFonts w:ascii="Arial" w:hAnsi="Arial" w:cs="Arial"/>
        </w:rPr>
        <w:t>Tenderer</w:t>
      </w:r>
      <w:r w:rsidR="00605553" w:rsidRPr="005A1B47">
        <w:rPr>
          <w:rFonts w:ascii="Arial" w:hAnsi="Arial" w:cs="Arial"/>
        </w:rPr>
        <w:t xml:space="preserve">’s </w:t>
      </w:r>
      <w:r w:rsidR="00605553">
        <w:rPr>
          <w:rFonts w:ascii="Arial" w:hAnsi="Arial" w:cs="Arial"/>
        </w:rPr>
        <w:t xml:space="preserve">data </w:t>
      </w:r>
      <w:r w:rsidR="00605553" w:rsidRPr="005A1B47">
        <w:rPr>
          <w:rFonts w:ascii="Arial" w:hAnsi="Arial" w:cs="Arial"/>
        </w:rPr>
        <w:t xml:space="preserve">in each Price element is transferred to the Price Evaluation workbook and evaluated against all other </w:t>
      </w:r>
      <w:r w:rsidR="00605553">
        <w:rPr>
          <w:rFonts w:ascii="Arial" w:hAnsi="Arial" w:cs="Arial"/>
        </w:rPr>
        <w:t>Tenderers</w:t>
      </w:r>
      <w:r w:rsidR="00605553" w:rsidRPr="005A1B47">
        <w:rPr>
          <w:rFonts w:ascii="Arial" w:hAnsi="Arial" w:cs="Arial"/>
        </w:rPr>
        <w:t>’ submitted prices for each Lo</w:t>
      </w:r>
      <w:r w:rsidR="00605553">
        <w:rPr>
          <w:rFonts w:ascii="Arial" w:hAnsi="Arial" w:cs="Arial"/>
        </w:rPr>
        <w:t>t</w:t>
      </w:r>
      <w:r w:rsidR="00605553" w:rsidRPr="005A1B47">
        <w:rPr>
          <w:rFonts w:ascii="Arial" w:hAnsi="Arial" w:cs="Arial"/>
        </w:rPr>
        <w:t>.</w:t>
      </w:r>
    </w:p>
    <w:p w14:paraId="1A7F22CA" w14:textId="77777777" w:rsidR="0019651F" w:rsidRDefault="0019651F" w:rsidP="0019651F">
      <w:pPr>
        <w:pStyle w:val="ListParagraph"/>
        <w:widowControl w:val="0"/>
        <w:autoSpaceDE w:val="0"/>
        <w:autoSpaceDN w:val="0"/>
        <w:spacing w:after="0" w:line="240" w:lineRule="auto"/>
        <w:ind w:left="0"/>
        <w:contextualSpacing w:val="0"/>
        <w:rPr>
          <w:rFonts w:ascii="Arial" w:hAnsi="Arial" w:cs="Arial"/>
        </w:rPr>
      </w:pPr>
    </w:p>
    <w:p w14:paraId="30085B65" w14:textId="52E7C1D6"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3.10</w:t>
      </w:r>
      <w:r>
        <w:rPr>
          <w:rFonts w:ascii="Arial" w:hAnsi="Arial" w:cs="Arial"/>
        </w:rPr>
        <w:tab/>
      </w:r>
      <w:r w:rsidR="00605553" w:rsidRPr="005A1B47">
        <w:rPr>
          <w:rFonts w:ascii="Arial" w:hAnsi="Arial" w:cs="Arial"/>
        </w:rPr>
        <w:t xml:space="preserve">The Client will total all </w:t>
      </w:r>
      <w:r w:rsidR="00605553">
        <w:rPr>
          <w:rFonts w:ascii="Arial" w:hAnsi="Arial" w:cs="Arial"/>
        </w:rPr>
        <w:t>Tenderers</w:t>
      </w:r>
      <w:r w:rsidR="00605553" w:rsidRPr="005A1B47">
        <w:rPr>
          <w:rFonts w:ascii="Arial" w:hAnsi="Arial" w:cs="Arial"/>
        </w:rPr>
        <w:t>’ scores within the evaluation</w:t>
      </w:r>
      <w:r w:rsidR="00605553" w:rsidRPr="005A1B47">
        <w:rPr>
          <w:rFonts w:ascii="Arial" w:hAnsi="Arial" w:cs="Arial"/>
          <w:spacing w:val="-11"/>
        </w:rPr>
        <w:t xml:space="preserve"> </w:t>
      </w:r>
      <w:r w:rsidR="00605553" w:rsidRPr="005A1B47">
        <w:rPr>
          <w:rFonts w:ascii="Arial" w:hAnsi="Arial" w:cs="Arial"/>
        </w:rPr>
        <w:t>workbook.</w:t>
      </w:r>
    </w:p>
    <w:p w14:paraId="4BA710DA" w14:textId="77777777" w:rsidR="00605553" w:rsidRPr="005A1B47" w:rsidRDefault="00605553" w:rsidP="00605553">
      <w:pPr>
        <w:pStyle w:val="ListParagraph"/>
        <w:ind w:left="0"/>
        <w:rPr>
          <w:rFonts w:ascii="Arial" w:hAnsi="Arial" w:cs="Arial"/>
        </w:rPr>
      </w:pPr>
    </w:p>
    <w:p w14:paraId="633E48E5" w14:textId="61BB7D29"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3.11</w:t>
      </w:r>
      <w:r>
        <w:rPr>
          <w:rFonts w:ascii="Arial" w:hAnsi="Arial" w:cs="Arial"/>
        </w:rPr>
        <w:tab/>
      </w:r>
      <w:r w:rsidR="00605553">
        <w:rPr>
          <w:rFonts w:ascii="Arial" w:hAnsi="Arial" w:cs="Arial"/>
        </w:rPr>
        <w:t>Tenderers</w:t>
      </w:r>
      <w:r w:rsidR="00605553" w:rsidRPr="005A1B47">
        <w:rPr>
          <w:rFonts w:ascii="Arial" w:hAnsi="Arial" w:cs="Arial"/>
        </w:rPr>
        <w:t xml:space="preserve"> are reminded that bids will be assessed against a median threshold in</w:t>
      </w:r>
      <w:r w:rsidR="00605553" w:rsidRPr="005A1B47">
        <w:rPr>
          <w:rFonts w:ascii="Arial" w:hAnsi="Arial" w:cs="Arial"/>
          <w:b/>
          <w:bCs/>
        </w:rPr>
        <w:t xml:space="preserve"> </w:t>
      </w:r>
      <w:r w:rsidR="00605553" w:rsidRPr="005A1B47">
        <w:rPr>
          <w:rFonts w:ascii="Arial" w:hAnsi="Arial" w:cs="Arial"/>
        </w:rPr>
        <w:t xml:space="preserve">accordance with paragraph </w:t>
      </w:r>
      <w:r w:rsidR="00605553">
        <w:rPr>
          <w:rFonts w:ascii="Arial" w:hAnsi="Arial" w:cs="Arial"/>
        </w:rPr>
        <w:t>2.8 – 2.10</w:t>
      </w:r>
      <w:r w:rsidR="00605553" w:rsidRPr="005A1B47">
        <w:rPr>
          <w:rFonts w:ascii="Arial" w:hAnsi="Arial" w:cs="Arial"/>
        </w:rPr>
        <w:t xml:space="preserve"> Abnormally Low</w:t>
      </w:r>
      <w:r w:rsidR="00605553" w:rsidRPr="005A1B47">
        <w:rPr>
          <w:rFonts w:ascii="Arial" w:hAnsi="Arial" w:cs="Arial"/>
          <w:spacing w:val="-8"/>
        </w:rPr>
        <w:t xml:space="preserve"> </w:t>
      </w:r>
      <w:r w:rsidR="00605553" w:rsidRPr="005A1B47">
        <w:rPr>
          <w:rFonts w:ascii="Arial" w:hAnsi="Arial" w:cs="Arial"/>
        </w:rPr>
        <w:t>Tenders.</w:t>
      </w:r>
    </w:p>
    <w:p w14:paraId="677F60E4" w14:textId="77777777" w:rsidR="00605553" w:rsidRPr="005A1B47" w:rsidRDefault="00605553" w:rsidP="00605553">
      <w:pPr>
        <w:pStyle w:val="ListParagraph"/>
        <w:ind w:left="0"/>
        <w:rPr>
          <w:rFonts w:ascii="Arial" w:hAnsi="Arial" w:cs="Arial"/>
        </w:rPr>
      </w:pPr>
    </w:p>
    <w:p w14:paraId="1CB4F3A8" w14:textId="74F48077" w:rsidR="00605553"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3.12</w:t>
      </w:r>
      <w:r>
        <w:rPr>
          <w:rFonts w:ascii="Arial" w:hAnsi="Arial" w:cs="Arial"/>
        </w:rPr>
        <w:tab/>
      </w:r>
      <w:r w:rsidR="00605553" w:rsidRPr="005A1B47">
        <w:rPr>
          <w:rFonts w:ascii="Arial" w:hAnsi="Arial" w:cs="Arial"/>
        </w:rPr>
        <w:t xml:space="preserve">The general principle of evaluation is that data for each </w:t>
      </w:r>
      <w:r w:rsidR="00605553">
        <w:rPr>
          <w:rFonts w:ascii="Arial" w:hAnsi="Arial" w:cs="Arial"/>
        </w:rPr>
        <w:t>price</w:t>
      </w:r>
      <w:r w:rsidR="00605553" w:rsidRPr="00493748">
        <w:rPr>
          <w:rFonts w:ascii="Arial" w:hAnsi="Arial" w:cs="Arial"/>
        </w:rPr>
        <w:t xml:space="preserve"> element is evaluated using a deviation from the optimal value methodology. For the purposes of evaluation, the optimal value is deemed to be the median value of all valid bids received for that </w:t>
      </w:r>
      <w:r w:rsidR="00605553">
        <w:rPr>
          <w:rFonts w:ascii="Arial" w:hAnsi="Arial" w:cs="Arial"/>
        </w:rPr>
        <w:t>price</w:t>
      </w:r>
      <w:r w:rsidR="00605553" w:rsidRPr="00493748">
        <w:rPr>
          <w:rFonts w:ascii="Arial" w:hAnsi="Arial" w:cs="Arial"/>
          <w:spacing w:val="-3"/>
        </w:rPr>
        <w:t xml:space="preserve"> </w:t>
      </w:r>
      <w:r w:rsidR="00605553" w:rsidRPr="00493748">
        <w:rPr>
          <w:rFonts w:ascii="Arial" w:hAnsi="Arial" w:cs="Arial"/>
        </w:rPr>
        <w:t>element.</w:t>
      </w:r>
    </w:p>
    <w:p w14:paraId="64F42BED" w14:textId="77777777" w:rsidR="00605553" w:rsidRPr="00493748" w:rsidRDefault="00605553" w:rsidP="00605553">
      <w:pPr>
        <w:pStyle w:val="ListParagraph"/>
        <w:widowControl w:val="0"/>
        <w:autoSpaceDE w:val="0"/>
        <w:autoSpaceDN w:val="0"/>
        <w:spacing w:after="0" w:line="240" w:lineRule="auto"/>
        <w:ind w:left="0"/>
        <w:contextualSpacing w:val="0"/>
        <w:rPr>
          <w:rFonts w:ascii="Arial" w:hAnsi="Arial" w:cs="Arial"/>
        </w:rPr>
      </w:pPr>
    </w:p>
    <w:p w14:paraId="06461046" w14:textId="72EE28BD"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3.13</w:t>
      </w:r>
      <w:r>
        <w:rPr>
          <w:rFonts w:ascii="Arial" w:hAnsi="Arial" w:cs="Arial"/>
        </w:rPr>
        <w:tab/>
      </w:r>
      <w:r w:rsidR="00605553" w:rsidRPr="005A1B47">
        <w:rPr>
          <w:rFonts w:ascii="Arial" w:hAnsi="Arial" w:cs="Arial"/>
        </w:rPr>
        <w:t xml:space="preserve">The evaluation methodologies are the same for each cost element in each Lot and </w:t>
      </w:r>
      <w:r w:rsidR="00605553">
        <w:rPr>
          <w:rFonts w:ascii="Arial" w:hAnsi="Arial" w:cs="Arial"/>
        </w:rPr>
        <w:t xml:space="preserve">are </w:t>
      </w:r>
      <w:r w:rsidR="00605553" w:rsidRPr="005A1B47">
        <w:rPr>
          <w:rFonts w:ascii="Arial" w:hAnsi="Arial" w:cs="Arial"/>
        </w:rPr>
        <w:t xml:space="preserve">described in detail in </w:t>
      </w:r>
      <w:r w:rsidR="00605553">
        <w:rPr>
          <w:rFonts w:ascii="Arial" w:hAnsi="Arial" w:cs="Arial"/>
        </w:rPr>
        <w:t>paragraphs 5.1 to 5.9</w:t>
      </w:r>
      <w:r w:rsidR="00605553" w:rsidRPr="005A1B47">
        <w:rPr>
          <w:rFonts w:ascii="Arial" w:hAnsi="Arial" w:cs="Arial"/>
          <w:spacing w:val="-2"/>
        </w:rPr>
        <w:t xml:space="preserve"> </w:t>
      </w:r>
      <w:r w:rsidR="00605553" w:rsidRPr="005A1B47">
        <w:rPr>
          <w:rFonts w:ascii="Arial" w:hAnsi="Arial" w:cs="Arial"/>
        </w:rPr>
        <w:t>below.</w:t>
      </w:r>
    </w:p>
    <w:p w14:paraId="48EAF37E" w14:textId="77777777" w:rsidR="00605553" w:rsidRPr="005A1B47" w:rsidRDefault="00605553" w:rsidP="00605553">
      <w:pPr>
        <w:pStyle w:val="ListParagraph"/>
        <w:ind w:left="0"/>
        <w:rPr>
          <w:rFonts w:ascii="Arial" w:hAnsi="Arial" w:cs="Arial"/>
        </w:rPr>
      </w:pPr>
    </w:p>
    <w:p w14:paraId="788C0D19" w14:textId="77777777" w:rsidR="00605553" w:rsidRPr="005A1B47" w:rsidRDefault="00605553" w:rsidP="0019651F">
      <w:pPr>
        <w:pStyle w:val="Heading2"/>
      </w:pPr>
      <w:bookmarkStart w:id="10" w:name="_Toc64224594"/>
      <w:r w:rsidRPr="005A1B47">
        <w:t>Evaluation</w:t>
      </w:r>
      <w:r w:rsidRPr="005A1B47">
        <w:rPr>
          <w:spacing w:val="-4"/>
        </w:rPr>
        <w:t xml:space="preserve"> </w:t>
      </w:r>
      <w:r w:rsidRPr="005A1B47">
        <w:t>Methodology</w:t>
      </w:r>
      <w:bookmarkEnd w:id="10"/>
    </w:p>
    <w:p w14:paraId="2FDF809A" w14:textId="77777777" w:rsidR="00605553" w:rsidRPr="005A1B47" w:rsidRDefault="00605553" w:rsidP="00605553">
      <w:pPr>
        <w:pStyle w:val="ListParagraph"/>
        <w:ind w:left="0"/>
        <w:rPr>
          <w:rFonts w:ascii="Arial" w:hAnsi="Arial" w:cs="Arial"/>
        </w:rPr>
      </w:pPr>
    </w:p>
    <w:p w14:paraId="2C556BFD" w14:textId="02DEA049"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3.14</w:t>
      </w:r>
      <w:r>
        <w:rPr>
          <w:rFonts w:ascii="Arial" w:hAnsi="Arial" w:cs="Arial"/>
        </w:rPr>
        <w:tab/>
      </w:r>
      <w:r w:rsidR="00605553">
        <w:rPr>
          <w:rFonts w:ascii="Arial" w:hAnsi="Arial" w:cs="Arial"/>
        </w:rPr>
        <w:t>Price data</w:t>
      </w:r>
      <w:r w:rsidR="00605553" w:rsidRPr="005A1B47">
        <w:rPr>
          <w:rFonts w:ascii="Arial" w:hAnsi="Arial" w:cs="Arial"/>
        </w:rPr>
        <w:t xml:space="preserve"> from all </w:t>
      </w:r>
      <w:r w:rsidR="00605553">
        <w:rPr>
          <w:rFonts w:ascii="Arial" w:hAnsi="Arial" w:cs="Arial"/>
        </w:rPr>
        <w:t>Tenderers</w:t>
      </w:r>
      <w:r w:rsidR="00605553" w:rsidRPr="005A1B47">
        <w:rPr>
          <w:rFonts w:ascii="Arial" w:hAnsi="Arial" w:cs="Arial"/>
        </w:rPr>
        <w:t xml:space="preserve"> for each Lot is extracted</w:t>
      </w:r>
      <w:r w:rsidR="00605553" w:rsidRPr="005A1B47">
        <w:rPr>
          <w:rFonts w:ascii="Arial" w:hAnsi="Arial" w:cs="Arial"/>
          <w:spacing w:val="-13"/>
        </w:rPr>
        <w:t xml:space="preserve"> </w:t>
      </w:r>
      <w:r w:rsidR="00605553" w:rsidRPr="005A1B47">
        <w:rPr>
          <w:rFonts w:ascii="Arial" w:hAnsi="Arial" w:cs="Arial"/>
        </w:rPr>
        <w:t>and</w:t>
      </w:r>
      <w:r w:rsidR="00605553" w:rsidRPr="005A1B47">
        <w:rPr>
          <w:rFonts w:ascii="Arial" w:hAnsi="Arial" w:cs="Arial"/>
          <w:spacing w:val="-12"/>
        </w:rPr>
        <w:t xml:space="preserve"> </w:t>
      </w:r>
      <w:r w:rsidR="00605553" w:rsidRPr="005A1B47">
        <w:rPr>
          <w:rFonts w:ascii="Arial" w:hAnsi="Arial" w:cs="Arial"/>
        </w:rPr>
        <w:t>evaluated</w:t>
      </w:r>
      <w:r w:rsidR="00605553" w:rsidRPr="005A1B47">
        <w:rPr>
          <w:rFonts w:ascii="Arial" w:hAnsi="Arial" w:cs="Arial"/>
          <w:spacing w:val="-15"/>
        </w:rPr>
        <w:t xml:space="preserve"> </w:t>
      </w:r>
      <w:r w:rsidR="00605553" w:rsidRPr="005A1B47">
        <w:rPr>
          <w:rFonts w:ascii="Arial" w:hAnsi="Arial" w:cs="Arial"/>
        </w:rPr>
        <w:t>against</w:t>
      </w:r>
      <w:r w:rsidR="00605553" w:rsidRPr="005A1B47">
        <w:rPr>
          <w:rFonts w:ascii="Arial" w:hAnsi="Arial" w:cs="Arial"/>
          <w:spacing w:val="-12"/>
        </w:rPr>
        <w:t xml:space="preserve"> </w:t>
      </w:r>
      <w:r w:rsidR="00605553" w:rsidRPr="005A1B47">
        <w:rPr>
          <w:rFonts w:ascii="Arial" w:hAnsi="Arial" w:cs="Arial"/>
        </w:rPr>
        <w:t>all</w:t>
      </w:r>
      <w:r w:rsidR="00605553" w:rsidRPr="005A1B47">
        <w:rPr>
          <w:rFonts w:ascii="Arial" w:hAnsi="Arial" w:cs="Arial"/>
          <w:spacing w:val="-13"/>
        </w:rPr>
        <w:t xml:space="preserve"> </w:t>
      </w:r>
      <w:r w:rsidR="00605553" w:rsidRPr="005A1B47">
        <w:rPr>
          <w:rFonts w:ascii="Arial" w:hAnsi="Arial" w:cs="Arial"/>
        </w:rPr>
        <w:t>other</w:t>
      </w:r>
      <w:r w:rsidR="00605553" w:rsidRPr="005A1B47">
        <w:rPr>
          <w:rFonts w:ascii="Arial" w:hAnsi="Arial" w:cs="Arial"/>
          <w:spacing w:val="-11"/>
        </w:rPr>
        <w:t xml:space="preserve"> </w:t>
      </w:r>
      <w:r w:rsidR="00605553">
        <w:rPr>
          <w:rFonts w:ascii="Arial" w:hAnsi="Arial" w:cs="Arial"/>
        </w:rPr>
        <w:t>Tenderers</w:t>
      </w:r>
      <w:r w:rsidR="00605553" w:rsidRPr="005A1B47">
        <w:rPr>
          <w:rFonts w:ascii="Arial" w:hAnsi="Arial" w:cs="Arial"/>
        </w:rPr>
        <w:t>’</w:t>
      </w:r>
      <w:r w:rsidR="00605553" w:rsidRPr="005A1B47">
        <w:rPr>
          <w:rFonts w:ascii="Arial" w:hAnsi="Arial" w:cs="Arial"/>
          <w:spacing w:val="-16"/>
        </w:rPr>
        <w:t xml:space="preserve"> </w:t>
      </w:r>
      <w:r w:rsidR="00605553" w:rsidRPr="005A1B47">
        <w:rPr>
          <w:rFonts w:ascii="Arial" w:hAnsi="Arial" w:cs="Arial"/>
        </w:rPr>
        <w:t>submitted</w:t>
      </w:r>
      <w:r w:rsidR="00605553" w:rsidRPr="005A1B47">
        <w:rPr>
          <w:rFonts w:ascii="Arial" w:hAnsi="Arial" w:cs="Arial"/>
          <w:spacing w:val="-13"/>
        </w:rPr>
        <w:t xml:space="preserve"> </w:t>
      </w:r>
      <w:r w:rsidR="00605553" w:rsidRPr="005A1B47">
        <w:rPr>
          <w:rFonts w:ascii="Arial" w:hAnsi="Arial" w:cs="Arial"/>
        </w:rPr>
        <w:t>tenders</w:t>
      </w:r>
      <w:r w:rsidR="00605553" w:rsidRPr="005A1B47">
        <w:rPr>
          <w:rFonts w:ascii="Arial" w:hAnsi="Arial" w:cs="Arial"/>
          <w:spacing w:val="-15"/>
        </w:rPr>
        <w:t xml:space="preserve"> </w:t>
      </w:r>
      <w:r w:rsidR="00605553" w:rsidRPr="005A1B47">
        <w:rPr>
          <w:rFonts w:ascii="Arial" w:hAnsi="Arial" w:cs="Arial"/>
        </w:rPr>
        <w:t>for</w:t>
      </w:r>
      <w:r w:rsidR="00605553" w:rsidRPr="005A1B47">
        <w:rPr>
          <w:rFonts w:ascii="Arial" w:hAnsi="Arial" w:cs="Arial"/>
          <w:spacing w:val="-14"/>
        </w:rPr>
        <w:t xml:space="preserve"> </w:t>
      </w:r>
      <w:r w:rsidR="00605553" w:rsidRPr="005A1B47">
        <w:rPr>
          <w:rFonts w:ascii="Arial" w:hAnsi="Arial" w:cs="Arial"/>
        </w:rPr>
        <w:t>that</w:t>
      </w:r>
      <w:r w:rsidR="00605553" w:rsidRPr="005A1B47">
        <w:rPr>
          <w:rFonts w:ascii="Arial" w:hAnsi="Arial" w:cs="Arial"/>
          <w:spacing w:val="-11"/>
        </w:rPr>
        <w:t xml:space="preserve"> </w:t>
      </w:r>
      <w:r w:rsidR="00605553" w:rsidRPr="005A1B47">
        <w:rPr>
          <w:rFonts w:ascii="Arial" w:hAnsi="Arial" w:cs="Arial"/>
        </w:rPr>
        <w:t>Lot.</w:t>
      </w:r>
    </w:p>
    <w:p w14:paraId="641C8CCB" w14:textId="77777777" w:rsidR="00605553" w:rsidRPr="005A1B47" w:rsidRDefault="00605553" w:rsidP="00605553">
      <w:pPr>
        <w:pStyle w:val="ListParagraph"/>
        <w:ind w:left="0"/>
        <w:rPr>
          <w:rFonts w:ascii="Arial" w:hAnsi="Arial" w:cs="Arial"/>
        </w:rPr>
      </w:pPr>
    </w:p>
    <w:p w14:paraId="36523751" w14:textId="1132DA66"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3.15</w:t>
      </w:r>
      <w:r>
        <w:rPr>
          <w:rFonts w:ascii="Arial" w:hAnsi="Arial" w:cs="Arial"/>
        </w:rPr>
        <w:tab/>
      </w:r>
      <w:r w:rsidR="00605553" w:rsidRPr="005A1B47">
        <w:rPr>
          <w:rFonts w:ascii="Arial" w:hAnsi="Arial" w:cs="Arial"/>
        </w:rPr>
        <w:t>The optimal bid value is calculated as the median value of all valid submitted bids.</w:t>
      </w:r>
      <w:r w:rsidR="00605553">
        <w:rPr>
          <w:rFonts w:ascii="Arial" w:hAnsi="Arial" w:cs="Arial"/>
        </w:rPr>
        <w:t xml:space="preserve"> The median value is defined as the ‘middle’ of the bids submitted and not the average (note where the number of bids is an even number the median will be calculated from the middle two bids)</w:t>
      </w:r>
    </w:p>
    <w:p w14:paraId="0B20E3AA" w14:textId="77777777" w:rsidR="00605553" w:rsidRPr="005A1B47" w:rsidRDefault="00605553" w:rsidP="00605553">
      <w:pPr>
        <w:pStyle w:val="ListParagraph"/>
        <w:ind w:left="0"/>
        <w:rPr>
          <w:rFonts w:ascii="Arial" w:hAnsi="Arial" w:cs="Arial"/>
        </w:rPr>
      </w:pPr>
    </w:p>
    <w:p w14:paraId="07CA9DF1" w14:textId="5789DC03"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3.16</w:t>
      </w:r>
      <w:r>
        <w:rPr>
          <w:rFonts w:ascii="Arial" w:hAnsi="Arial" w:cs="Arial"/>
        </w:rPr>
        <w:tab/>
      </w:r>
      <w:r w:rsidR="00605553" w:rsidRPr="005A1B47">
        <w:rPr>
          <w:rFonts w:ascii="Arial" w:hAnsi="Arial" w:cs="Arial"/>
        </w:rPr>
        <w:t>The variance of each bid from the optimal bid value is calculated and this is converted to an absolute (i.e. non-negative)</w:t>
      </w:r>
      <w:r w:rsidR="00605553" w:rsidRPr="005A1B47">
        <w:rPr>
          <w:rFonts w:ascii="Arial" w:hAnsi="Arial" w:cs="Arial"/>
          <w:spacing w:val="-5"/>
        </w:rPr>
        <w:t xml:space="preserve"> </w:t>
      </w:r>
      <w:r w:rsidR="00605553" w:rsidRPr="005A1B47">
        <w:rPr>
          <w:rFonts w:ascii="Arial" w:hAnsi="Arial" w:cs="Arial"/>
        </w:rPr>
        <w:t>value.</w:t>
      </w:r>
    </w:p>
    <w:p w14:paraId="0319EE56" w14:textId="77777777" w:rsidR="00605553" w:rsidRPr="005A1B47" w:rsidRDefault="00605553" w:rsidP="00605553">
      <w:pPr>
        <w:pStyle w:val="ListParagraph"/>
        <w:ind w:left="0"/>
        <w:rPr>
          <w:rFonts w:ascii="Arial" w:hAnsi="Arial" w:cs="Arial"/>
        </w:rPr>
      </w:pPr>
    </w:p>
    <w:p w14:paraId="14D90D2C" w14:textId="249B564D"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3.17</w:t>
      </w:r>
      <w:r>
        <w:rPr>
          <w:rFonts w:ascii="Arial" w:hAnsi="Arial" w:cs="Arial"/>
        </w:rPr>
        <w:tab/>
      </w:r>
      <w:r w:rsidR="00605553" w:rsidRPr="005A1B47">
        <w:rPr>
          <w:rFonts w:ascii="Arial" w:hAnsi="Arial" w:cs="Arial"/>
        </w:rPr>
        <w:t>Bids exceeding 50% above or below the median bid are deemed to be uneconomic bids and will be excluded from further evaluation and score</w:t>
      </w:r>
      <w:r w:rsidR="00605553" w:rsidRPr="005A1B47">
        <w:rPr>
          <w:rFonts w:ascii="Arial" w:hAnsi="Arial" w:cs="Arial"/>
          <w:spacing w:val="-17"/>
        </w:rPr>
        <w:t xml:space="preserve"> </w:t>
      </w:r>
      <w:r w:rsidR="00605553" w:rsidRPr="005A1B47">
        <w:rPr>
          <w:rFonts w:ascii="Arial" w:hAnsi="Arial" w:cs="Arial"/>
        </w:rPr>
        <w:t>0.</w:t>
      </w:r>
    </w:p>
    <w:p w14:paraId="65DAFFBD" w14:textId="77777777" w:rsidR="00605553" w:rsidRPr="005A1B47" w:rsidRDefault="00605553" w:rsidP="00605553">
      <w:pPr>
        <w:pStyle w:val="ListParagraph"/>
        <w:ind w:left="0"/>
        <w:rPr>
          <w:rFonts w:ascii="Arial" w:hAnsi="Arial" w:cs="Arial"/>
        </w:rPr>
      </w:pPr>
    </w:p>
    <w:p w14:paraId="1D91F3B1" w14:textId="61C47AAE"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3.18</w:t>
      </w:r>
      <w:r>
        <w:rPr>
          <w:rFonts w:ascii="Arial" w:hAnsi="Arial" w:cs="Arial"/>
        </w:rPr>
        <w:tab/>
      </w:r>
      <w:r w:rsidR="00605553" w:rsidRPr="005A1B47">
        <w:rPr>
          <w:rFonts w:ascii="Arial" w:hAnsi="Arial" w:cs="Arial"/>
        </w:rPr>
        <w:t>The remaining bids will have a weighting applied to the variance to favour variances</w:t>
      </w:r>
      <w:r w:rsidR="00605553" w:rsidRPr="005A1B47">
        <w:rPr>
          <w:rFonts w:ascii="Arial" w:hAnsi="Arial" w:cs="Arial"/>
          <w:spacing w:val="-16"/>
        </w:rPr>
        <w:t xml:space="preserve"> </w:t>
      </w:r>
      <w:r w:rsidR="00605553" w:rsidRPr="005A1B47">
        <w:rPr>
          <w:rFonts w:ascii="Arial" w:hAnsi="Arial" w:cs="Arial"/>
        </w:rPr>
        <w:t>less</w:t>
      </w:r>
      <w:r w:rsidR="00605553" w:rsidRPr="005A1B47">
        <w:rPr>
          <w:rFonts w:ascii="Arial" w:hAnsi="Arial" w:cs="Arial"/>
          <w:spacing w:val="-17"/>
        </w:rPr>
        <w:t xml:space="preserve"> </w:t>
      </w:r>
      <w:r w:rsidR="00605553" w:rsidRPr="005A1B47">
        <w:rPr>
          <w:rFonts w:ascii="Arial" w:hAnsi="Arial" w:cs="Arial"/>
        </w:rPr>
        <w:t>than</w:t>
      </w:r>
      <w:r w:rsidR="00605553" w:rsidRPr="005A1B47">
        <w:rPr>
          <w:rFonts w:ascii="Arial" w:hAnsi="Arial" w:cs="Arial"/>
          <w:spacing w:val="-19"/>
        </w:rPr>
        <w:t xml:space="preserve"> </w:t>
      </w:r>
      <w:r w:rsidR="00605553" w:rsidRPr="005A1B47">
        <w:rPr>
          <w:rFonts w:ascii="Arial" w:hAnsi="Arial" w:cs="Arial"/>
        </w:rPr>
        <w:t>the</w:t>
      </w:r>
      <w:r w:rsidR="00605553" w:rsidRPr="005A1B47">
        <w:rPr>
          <w:rFonts w:ascii="Arial" w:hAnsi="Arial" w:cs="Arial"/>
          <w:spacing w:val="-20"/>
        </w:rPr>
        <w:t xml:space="preserve"> </w:t>
      </w:r>
      <w:r w:rsidR="00605553" w:rsidRPr="005A1B47">
        <w:rPr>
          <w:rFonts w:ascii="Arial" w:hAnsi="Arial" w:cs="Arial"/>
        </w:rPr>
        <w:t>median</w:t>
      </w:r>
      <w:r w:rsidR="00605553" w:rsidRPr="005A1B47">
        <w:rPr>
          <w:rFonts w:ascii="Arial" w:hAnsi="Arial" w:cs="Arial"/>
          <w:spacing w:val="-15"/>
        </w:rPr>
        <w:t xml:space="preserve"> </w:t>
      </w:r>
      <w:r w:rsidR="00605553" w:rsidRPr="005A1B47">
        <w:rPr>
          <w:rFonts w:ascii="Arial" w:hAnsi="Arial" w:cs="Arial"/>
        </w:rPr>
        <w:t>bid</w:t>
      </w:r>
      <w:r w:rsidR="00605553" w:rsidRPr="005A1B47">
        <w:rPr>
          <w:rFonts w:ascii="Arial" w:hAnsi="Arial" w:cs="Arial"/>
          <w:spacing w:val="-16"/>
        </w:rPr>
        <w:t xml:space="preserve"> </w:t>
      </w:r>
      <w:r w:rsidR="00605553" w:rsidRPr="005A1B47">
        <w:rPr>
          <w:rFonts w:ascii="Arial" w:hAnsi="Arial" w:cs="Arial"/>
        </w:rPr>
        <w:t>relative</w:t>
      </w:r>
      <w:r w:rsidR="00605553" w:rsidRPr="005A1B47">
        <w:rPr>
          <w:rFonts w:ascii="Arial" w:hAnsi="Arial" w:cs="Arial"/>
          <w:spacing w:val="-15"/>
        </w:rPr>
        <w:t xml:space="preserve"> </w:t>
      </w:r>
      <w:r w:rsidR="00605553" w:rsidRPr="005A1B47">
        <w:rPr>
          <w:rFonts w:ascii="Arial" w:hAnsi="Arial" w:cs="Arial"/>
        </w:rPr>
        <w:t>to</w:t>
      </w:r>
      <w:r w:rsidR="00605553" w:rsidRPr="005A1B47">
        <w:rPr>
          <w:rFonts w:ascii="Arial" w:hAnsi="Arial" w:cs="Arial"/>
          <w:spacing w:val="-19"/>
        </w:rPr>
        <w:t xml:space="preserve"> </w:t>
      </w:r>
      <w:r w:rsidR="00605553" w:rsidRPr="005A1B47">
        <w:rPr>
          <w:rFonts w:ascii="Arial" w:hAnsi="Arial" w:cs="Arial"/>
        </w:rPr>
        <w:t>variances</w:t>
      </w:r>
      <w:r w:rsidR="00605553" w:rsidRPr="005A1B47">
        <w:rPr>
          <w:rFonts w:ascii="Arial" w:hAnsi="Arial" w:cs="Arial"/>
          <w:spacing w:val="-17"/>
        </w:rPr>
        <w:t xml:space="preserve"> </w:t>
      </w:r>
      <w:r w:rsidR="00605553" w:rsidRPr="005A1B47">
        <w:rPr>
          <w:rFonts w:ascii="Arial" w:hAnsi="Arial" w:cs="Arial"/>
        </w:rPr>
        <w:t>greater</w:t>
      </w:r>
      <w:r w:rsidR="00605553" w:rsidRPr="005A1B47">
        <w:rPr>
          <w:rFonts w:ascii="Arial" w:hAnsi="Arial" w:cs="Arial"/>
          <w:spacing w:val="-16"/>
        </w:rPr>
        <w:t xml:space="preserve"> </w:t>
      </w:r>
      <w:r w:rsidR="00605553" w:rsidRPr="005A1B47">
        <w:rPr>
          <w:rFonts w:ascii="Arial" w:hAnsi="Arial" w:cs="Arial"/>
        </w:rPr>
        <w:t>than</w:t>
      </w:r>
      <w:r w:rsidR="00605553" w:rsidRPr="005A1B47">
        <w:rPr>
          <w:rFonts w:ascii="Arial" w:hAnsi="Arial" w:cs="Arial"/>
          <w:spacing w:val="-19"/>
        </w:rPr>
        <w:t xml:space="preserve"> </w:t>
      </w:r>
      <w:r w:rsidR="00605553" w:rsidRPr="005A1B47">
        <w:rPr>
          <w:rFonts w:ascii="Arial" w:hAnsi="Arial" w:cs="Arial"/>
        </w:rPr>
        <w:t>the</w:t>
      </w:r>
      <w:r w:rsidR="00605553" w:rsidRPr="005A1B47">
        <w:rPr>
          <w:rFonts w:ascii="Arial" w:hAnsi="Arial" w:cs="Arial"/>
          <w:spacing w:val="-17"/>
        </w:rPr>
        <w:t xml:space="preserve"> </w:t>
      </w:r>
      <w:r w:rsidR="00605553" w:rsidRPr="005A1B47">
        <w:rPr>
          <w:rFonts w:ascii="Arial" w:hAnsi="Arial" w:cs="Arial"/>
        </w:rPr>
        <w:t>median bid. The weighting is as</w:t>
      </w:r>
      <w:r w:rsidR="00605553" w:rsidRPr="005A1B47">
        <w:rPr>
          <w:rFonts w:ascii="Arial" w:hAnsi="Arial" w:cs="Arial"/>
          <w:spacing w:val="-6"/>
        </w:rPr>
        <w:t xml:space="preserve"> </w:t>
      </w:r>
      <w:r w:rsidR="00605553" w:rsidRPr="005A1B47">
        <w:rPr>
          <w:rFonts w:ascii="Arial" w:hAnsi="Arial" w:cs="Arial"/>
        </w:rPr>
        <w:t>follows:</w:t>
      </w:r>
    </w:p>
    <w:p w14:paraId="033E94B6" w14:textId="77777777" w:rsidR="00605553" w:rsidRPr="005A1B47" w:rsidRDefault="00605553" w:rsidP="00605553">
      <w:pPr>
        <w:pStyle w:val="ListParagraph"/>
        <w:ind w:left="0"/>
        <w:rPr>
          <w:rFonts w:ascii="Arial" w:hAnsi="Arial" w:cs="Arial"/>
        </w:rPr>
      </w:pPr>
    </w:p>
    <w:p w14:paraId="12DBC191" w14:textId="77777777" w:rsidR="00605553" w:rsidRPr="005A1B47" w:rsidRDefault="00605553" w:rsidP="0019651F">
      <w:pPr>
        <w:pStyle w:val="ListParagraph"/>
        <w:ind w:firstLine="720"/>
        <w:rPr>
          <w:rFonts w:ascii="Arial" w:hAnsi="Arial" w:cs="Arial"/>
        </w:rPr>
      </w:pPr>
      <w:r w:rsidRPr="005A1B47">
        <w:rPr>
          <w:rFonts w:ascii="Arial" w:hAnsi="Arial" w:cs="Arial"/>
        </w:rPr>
        <w:t>bid lower than optimal = x 0.5</w:t>
      </w:r>
      <w:r w:rsidRPr="005A1B47">
        <w:rPr>
          <w:rFonts w:ascii="Arial" w:hAnsi="Arial" w:cs="Arial"/>
          <w:spacing w:val="-4"/>
        </w:rPr>
        <w:t xml:space="preserve"> </w:t>
      </w:r>
      <w:r w:rsidRPr="005A1B47">
        <w:rPr>
          <w:rFonts w:ascii="Arial" w:hAnsi="Arial" w:cs="Arial"/>
        </w:rPr>
        <w:t>weighting</w:t>
      </w:r>
    </w:p>
    <w:p w14:paraId="139D9B0B" w14:textId="77777777" w:rsidR="00605553" w:rsidRPr="005A1B47" w:rsidRDefault="00605553" w:rsidP="0019651F">
      <w:pPr>
        <w:pStyle w:val="ListParagraph"/>
        <w:ind w:firstLine="720"/>
        <w:rPr>
          <w:rFonts w:ascii="Arial" w:hAnsi="Arial" w:cs="Arial"/>
        </w:rPr>
      </w:pPr>
      <w:r w:rsidRPr="005A1B47">
        <w:rPr>
          <w:rFonts w:ascii="Arial" w:hAnsi="Arial" w:cs="Arial"/>
        </w:rPr>
        <w:t>bid higher than optimal = x 1.5</w:t>
      </w:r>
      <w:r w:rsidRPr="005A1B47">
        <w:rPr>
          <w:rFonts w:ascii="Arial" w:hAnsi="Arial" w:cs="Arial"/>
          <w:spacing w:val="-5"/>
        </w:rPr>
        <w:t xml:space="preserve"> </w:t>
      </w:r>
      <w:r w:rsidRPr="005A1B47">
        <w:rPr>
          <w:rFonts w:ascii="Arial" w:hAnsi="Arial" w:cs="Arial"/>
        </w:rPr>
        <w:t>weighting</w:t>
      </w:r>
    </w:p>
    <w:p w14:paraId="2051A46E" w14:textId="77777777" w:rsidR="00605553" w:rsidRPr="005A1B47" w:rsidRDefault="00605553" w:rsidP="00605553">
      <w:pPr>
        <w:pStyle w:val="ListParagraph"/>
        <w:ind w:left="0"/>
        <w:rPr>
          <w:rFonts w:ascii="Arial" w:hAnsi="Arial" w:cs="Arial"/>
        </w:rPr>
      </w:pPr>
    </w:p>
    <w:p w14:paraId="771DC29C" w14:textId="77777777" w:rsidR="00605553" w:rsidRPr="005A1B47" w:rsidRDefault="00605553" w:rsidP="0019651F">
      <w:pPr>
        <w:pStyle w:val="ListParagraph"/>
        <w:ind w:left="0" w:firstLine="720"/>
        <w:rPr>
          <w:rFonts w:ascii="Arial" w:hAnsi="Arial" w:cs="Arial"/>
        </w:rPr>
      </w:pPr>
      <w:r w:rsidRPr="005A1B47">
        <w:rPr>
          <w:rFonts w:ascii="Arial" w:hAnsi="Arial" w:cs="Arial"/>
        </w:rPr>
        <w:t>This results in a weighted variance for each bid.</w:t>
      </w:r>
    </w:p>
    <w:p w14:paraId="4BBFD2C8" w14:textId="77777777" w:rsidR="00605553" w:rsidRPr="005A1B47" w:rsidRDefault="00605553" w:rsidP="00605553">
      <w:pPr>
        <w:pStyle w:val="ListParagraph"/>
        <w:ind w:left="0"/>
        <w:rPr>
          <w:rFonts w:ascii="Arial" w:hAnsi="Arial" w:cs="Arial"/>
          <w:sz w:val="23"/>
        </w:rPr>
      </w:pPr>
    </w:p>
    <w:p w14:paraId="19062317" w14:textId="04FCE861" w:rsidR="00605553" w:rsidRPr="005A1B47" w:rsidRDefault="0019651F" w:rsidP="0019651F">
      <w:pPr>
        <w:pStyle w:val="ListParagraph"/>
        <w:widowControl w:val="0"/>
        <w:autoSpaceDE w:val="0"/>
        <w:autoSpaceDN w:val="0"/>
        <w:spacing w:after="0" w:line="240" w:lineRule="auto"/>
        <w:ind w:left="0"/>
        <w:contextualSpacing w:val="0"/>
        <w:rPr>
          <w:rFonts w:ascii="Arial" w:hAnsi="Arial" w:cs="Arial"/>
        </w:rPr>
      </w:pPr>
      <w:r>
        <w:rPr>
          <w:rFonts w:ascii="Arial" w:hAnsi="Arial" w:cs="Arial"/>
        </w:rPr>
        <w:t>3.19</w:t>
      </w:r>
      <w:r>
        <w:rPr>
          <w:rFonts w:ascii="Arial" w:hAnsi="Arial" w:cs="Arial"/>
        </w:rPr>
        <w:tab/>
      </w:r>
      <w:r w:rsidR="00605553" w:rsidRPr="005A1B47">
        <w:rPr>
          <w:rFonts w:ascii="Arial" w:hAnsi="Arial" w:cs="Arial"/>
        </w:rPr>
        <w:t xml:space="preserve">Where a </w:t>
      </w:r>
      <w:r w:rsidR="00605553">
        <w:rPr>
          <w:rFonts w:ascii="Arial" w:hAnsi="Arial" w:cs="Arial"/>
        </w:rPr>
        <w:t>Tenderer</w:t>
      </w:r>
      <w:r w:rsidR="00605553" w:rsidRPr="005A1B47">
        <w:rPr>
          <w:rFonts w:ascii="Arial" w:hAnsi="Arial" w:cs="Arial"/>
        </w:rPr>
        <w:t xml:space="preserve"> has submitted a bid which is the same as the median value of all submitted bids for that pricing elements, they will score full marks for the pricing element. Remaining non-excluded bids will be scored a reducing score according to their weighted variance from the median</w:t>
      </w:r>
      <w:r w:rsidR="00605553" w:rsidRPr="005A1B47">
        <w:rPr>
          <w:rFonts w:ascii="Arial" w:hAnsi="Arial" w:cs="Arial"/>
          <w:spacing w:val="-9"/>
        </w:rPr>
        <w:t xml:space="preserve"> </w:t>
      </w:r>
      <w:r w:rsidR="00605553" w:rsidRPr="005A1B47">
        <w:rPr>
          <w:rFonts w:ascii="Arial" w:hAnsi="Arial" w:cs="Arial"/>
        </w:rPr>
        <w:t>bid,</w:t>
      </w:r>
      <w:r w:rsidR="00605553" w:rsidRPr="005A1B47">
        <w:rPr>
          <w:rFonts w:ascii="Arial" w:hAnsi="Arial" w:cs="Arial"/>
          <w:spacing w:val="-10"/>
        </w:rPr>
        <w:t xml:space="preserve"> </w:t>
      </w:r>
      <w:r w:rsidR="00605553" w:rsidRPr="005A1B47">
        <w:rPr>
          <w:rFonts w:ascii="Arial" w:hAnsi="Arial" w:cs="Arial"/>
        </w:rPr>
        <w:t>in</w:t>
      </w:r>
      <w:r w:rsidR="00605553" w:rsidRPr="005A1B47">
        <w:rPr>
          <w:rFonts w:ascii="Arial" w:hAnsi="Arial" w:cs="Arial"/>
          <w:spacing w:val="-11"/>
        </w:rPr>
        <w:t xml:space="preserve"> </w:t>
      </w:r>
      <w:r w:rsidR="00605553" w:rsidRPr="005A1B47">
        <w:rPr>
          <w:rFonts w:ascii="Arial" w:hAnsi="Arial" w:cs="Arial"/>
        </w:rPr>
        <w:t>proportion</w:t>
      </w:r>
      <w:r w:rsidR="00605553" w:rsidRPr="005A1B47">
        <w:rPr>
          <w:rFonts w:ascii="Arial" w:hAnsi="Arial" w:cs="Arial"/>
          <w:spacing w:val="-12"/>
        </w:rPr>
        <w:t xml:space="preserve"> </w:t>
      </w:r>
      <w:r w:rsidR="00605553" w:rsidRPr="005A1B47">
        <w:rPr>
          <w:rFonts w:ascii="Arial" w:hAnsi="Arial" w:cs="Arial"/>
        </w:rPr>
        <w:t>to</w:t>
      </w:r>
      <w:r w:rsidR="00605553" w:rsidRPr="005A1B47">
        <w:rPr>
          <w:rFonts w:ascii="Arial" w:hAnsi="Arial" w:cs="Arial"/>
          <w:spacing w:val="-10"/>
        </w:rPr>
        <w:t xml:space="preserve"> </w:t>
      </w:r>
      <w:r w:rsidR="00605553" w:rsidRPr="005A1B47">
        <w:rPr>
          <w:rFonts w:ascii="Arial" w:hAnsi="Arial" w:cs="Arial"/>
        </w:rPr>
        <w:t>the</w:t>
      </w:r>
      <w:r w:rsidR="00605553" w:rsidRPr="005A1B47">
        <w:rPr>
          <w:rFonts w:ascii="Arial" w:hAnsi="Arial" w:cs="Arial"/>
          <w:spacing w:val="-12"/>
        </w:rPr>
        <w:t xml:space="preserve"> </w:t>
      </w:r>
      <w:r w:rsidR="00605553" w:rsidRPr="005A1B47">
        <w:rPr>
          <w:rFonts w:ascii="Arial" w:hAnsi="Arial" w:cs="Arial"/>
        </w:rPr>
        <w:t>bid</w:t>
      </w:r>
      <w:r w:rsidR="00605553" w:rsidRPr="005A1B47">
        <w:rPr>
          <w:rFonts w:ascii="Arial" w:hAnsi="Arial" w:cs="Arial"/>
          <w:spacing w:val="-11"/>
        </w:rPr>
        <w:t xml:space="preserve"> </w:t>
      </w:r>
      <w:r w:rsidR="00605553" w:rsidRPr="005A1B47">
        <w:rPr>
          <w:rFonts w:ascii="Arial" w:hAnsi="Arial" w:cs="Arial"/>
        </w:rPr>
        <w:t>with</w:t>
      </w:r>
      <w:r w:rsidR="00605553" w:rsidRPr="005A1B47">
        <w:rPr>
          <w:rFonts w:ascii="Arial" w:hAnsi="Arial" w:cs="Arial"/>
          <w:spacing w:val="-9"/>
        </w:rPr>
        <w:t xml:space="preserve"> </w:t>
      </w:r>
      <w:r w:rsidR="00605553" w:rsidRPr="005A1B47">
        <w:rPr>
          <w:rFonts w:ascii="Arial" w:hAnsi="Arial" w:cs="Arial"/>
        </w:rPr>
        <w:t>maximum</w:t>
      </w:r>
      <w:r w:rsidR="00605553" w:rsidRPr="005A1B47">
        <w:rPr>
          <w:rFonts w:ascii="Arial" w:hAnsi="Arial" w:cs="Arial"/>
          <w:spacing w:val="-12"/>
        </w:rPr>
        <w:t xml:space="preserve"> </w:t>
      </w:r>
      <w:r w:rsidR="00605553" w:rsidRPr="005A1B47">
        <w:rPr>
          <w:rFonts w:ascii="Arial" w:hAnsi="Arial" w:cs="Arial"/>
        </w:rPr>
        <w:t>variance</w:t>
      </w:r>
      <w:r w:rsidR="00605553" w:rsidRPr="005A1B47">
        <w:rPr>
          <w:rFonts w:ascii="Arial" w:hAnsi="Arial" w:cs="Arial"/>
          <w:spacing w:val="-9"/>
        </w:rPr>
        <w:t xml:space="preserve"> </w:t>
      </w:r>
      <w:r w:rsidR="00605553" w:rsidRPr="005A1B47">
        <w:rPr>
          <w:rFonts w:ascii="Arial" w:hAnsi="Arial" w:cs="Arial"/>
        </w:rPr>
        <w:t>(which</w:t>
      </w:r>
      <w:r w:rsidR="00605553" w:rsidRPr="005A1B47">
        <w:rPr>
          <w:rFonts w:ascii="Arial" w:hAnsi="Arial" w:cs="Arial"/>
          <w:spacing w:val="-9"/>
        </w:rPr>
        <w:t xml:space="preserve"> </w:t>
      </w:r>
      <w:r w:rsidR="00605553" w:rsidRPr="005A1B47">
        <w:rPr>
          <w:rFonts w:ascii="Arial" w:hAnsi="Arial" w:cs="Arial"/>
        </w:rPr>
        <w:t>will</w:t>
      </w:r>
      <w:r w:rsidR="00605553" w:rsidRPr="005A1B47">
        <w:rPr>
          <w:rFonts w:ascii="Arial" w:hAnsi="Arial" w:cs="Arial"/>
          <w:spacing w:val="-10"/>
        </w:rPr>
        <w:t xml:space="preserve"> </w:t>
      </w:r>
      <w:r w:rsidR="00605553" w:rsidRPr="005A1B47">
        <w:rPr>
          <w:rFonts w:ascii="Arial" w:hAnsi="Arial" w:cs="Arial"/>
        </w:rPr>
        <w:t>score</w:t>
      </w:r>
      <w:r w:rsidR="00605553" w:rsidRPr="005A1B47">
        <w:rPr>
          <w:rFonts w:ascii="Arial" w:hAnsi="Arial" w:cs="Arial"/>
          <w:spacing w:val="-8"/>
        </w:rPr>
        <w:t xml:space="preserve"> </w:t>
      </w:r>
      <w:r w:rsidR="00605553" w:rsidRPr="005A1B47">
        <w:rPr>
          <w:rFonts w:ascii="Arial" w:hAnsi="Arial" w:cs="Arial"/>
        </w:rPr>
        <w:t>0).</w:t>
      </w:r>
    </w:p>
    <w:p w14:paraId="1D28BB82" w14:textId="77777777" w:rsidR="0019651F" w:rsidRDefault="0019651F" w:rsidP="0019651F">
      <w:pPr>
        <w:pStyle w:val="NoSpacing"/>
      </w:pPr>
    </w:p>
    <w:p w14:paraId="24A015F8" w14:textId="05D7EB31" w:rsidR="00605553" w:rsidRPr="005A1B47" w:rsidRDefault="0019651F" w:rsidP="0019651F">
      <w:pPr>
        <w:pStyle w:val="NoSpacing"/>
      </w:pPr>
      <w:r>
        <w:lastRenderedPageBreak/>
        <w:t>3.20</w:t>
      </w:r>
      <w:r>
        <w:tab/>
      </w:r>
      <w:r w:rsidR="00605553">
        <w:t>Tenderers</w:t>
      </w:r>
      <w:r w:rsidR="00605553" w:rsidRPr="005A1B47">
        <w:t xml:space="preserve"> scores for each pricing element will then be added together to arrive at a total </w:t>
      </w:r>
      <w:r w:rsidR="00605553">
        <w:t>Cost Score</w:t>
      </w:r>
      <w:r w:rsidR="00605553" w:rsidRPr="005A1B47">
        <w:t xml:space="preserve">. This </w:t>
      </w:r>
      <w:r w:rsidR="00605553">
        <w:t>Cost</w:t>
      </w:r>
      <w:r w:rsidR="00605553" w:rsidRPr="005A1B47">
        <w:t xml:space="preserve"> score will then have the weighting applied</w:t>
      </w:r>
      <w:r w:rsidR="00605553">
        <w:t xml:space="preserve"> as per paragraph 3.2</w:t>
      </w:r>
      <w:r w:rsidR="00605553" w:rsidRPr="005A1B47">
        <w:t xml:space="preserve"> to arrive at the final score for the </w:t>
      </w:r>
      <w:r w:rsidR="00605553">
        <w:t>Cost</w:t>
      </w:r>
      <w:r w:rsidR="00605553" w:rsidRPr="005A1B47">
        <w:t xml:space="preserve"> element. </w:t>
      </w:r>
    </w:p>
    <w:p w14:paraId="1B7CA5CB" w14:textId="77777777" w:rsidR="0019651F" w:rsidRDefault="0019651F" w:rsidP="0019651F">
      <w:pPr>
        <w:pStyle w:val="NoSpacing"/>
      </w:pPr>
    </w:p>
    <w:p w14:paraId="0272B3DB" w14:textId="3D4C0A52" w:rsidR="00605553" w:rsidRDefault="0019651F" w:rsidP="0019651F">
      <w:pPr>
        <w:pStyle w:val="NoSpacing"/>
      </w:pPr>
      <w:r>
        <w:t>3.21</w:t>
      </w:r>
      <w:r>
        <w:tab/>
      </w:r>
      <w:r w:rsidR="00605553" w:rsidRPr="005A1B47">
        <w:t>The evaluation methodology is illustrated below with example</w:t>
      </w:r>
      <w:r w:rsidR="00605553" w:rsidRPr="005A1B47">
        <w:rPr>
          <w:spacing w:val="-10"/>
        </w:rPr>
        <w:t xml:space="preserve"> </w:t>
      </w:r>
      <w:r w:rsidR="00605553" w:rsidRPr="005A1B47">
        <w:t>data (please note that this and the following table are illustrative only to demonstrate the methodology – the data relates to a previous pricing model and is not transferred between the tables):</w:t>
      </w:r>
    </w:p>
    <w:p w14:paraId="62F0E82C" w14:textId="77777777" w:rsidR="0019651F" w:rsidRDefault="0019651F" w:rsidP="0038354C">
      <w:pPr>
        <w:jc w:val="both"/>
        <w:rPr>
          <w:rFonts w:ascii="Arial" w:hAnsi="Arial" w:cs="Arial"/>
        </w:rPr>
        <w:sectPr w:rsidR="0019651F">
          <w:pgSz w:w="11910" w:h="16840"/>
          <w:pgMar w:top="820" w:right="1260" w:bottom="1860" w:left="1320" w:header="0" w:footer="1669" w:gutter="0"/>
          <w:cols w:space="720"/>
        </w:sectPr>
      </w:pPr>
    </w:p>
    <w:p w14:paraId="44B4E7BD" w14:textId="77777777" w:rsidR="0019651F" w:rsidRDefault="0019651F" w:rsidP="0038354C">
      <w:pPr>
        <w:jc w:val="both"/>
        <w:rPr>
          <w:rFonts w:ascii="Arial" w:hAnsi="Arial" w:cs="Arial"/>
        </w:rPr>
      </w:pPr>
    </w:p>
    <w:p w14:paraId="045C6130" w14:textId="0A7809AA" w:rsidR="0019651F" w:rsidRDefault="0019651F" w:rsidP="0019651F">
      <w:pPr>
        <w:pStyle w:val="NoSpacing"/>
      </w:pPr>
    </w:p>
    <w:p w14:paraId="3A17650C" w14:textId="77777777" w:rsidR="0019651F" w:rsidRPr="005A1B47" w:rsidRDefault="0019651F" w:rsidP="0019651F">
      <w:pPr>
        <w:pStyle w:val="NoSpacing"/>
      </w:pPr>
    </w:p>
    <w:tbl>
      <w:tblPr>
        <w:tblW w:w="8722" w:type="dxa"/>
        <w:tblLook w:val="04A0" w:firstRow="1" w:lastRow="0" w:firstColumn="1" w:lastColumn="0" w:noHBand="0" w:noVBand="1"/>
      </w:tblPr>
      <w:tblGrid>
        <w:gridCol w:w="1109"/>
        <w:gridCol w:w="1207"/>
        <w:gridCol w:w="1317"/>
        <w:gridCol w:w="1085"/>
        <w:gridCol w:w="1122"/>
        <w:gridCol w:w="1195"/>
        <w:gridCol w:w="1146"/>
        <w:gridCol w:w="1146"/>
        <w:gridCol w:w="1403"/>
        <w:gridCol w:w="895"/>
        <w:gridCol w:w="1024"/>
      </w:tblGrid>
      <w:tr w:rsidR="0019651F" w:rsidRPr="005A1B47" w14:paraId="619DFFC0" w14:textId="77777777" w:rsidTr="002D05EC">
        <w:trPr>
          <w:trHeight w:val="235"/>
        </w:trPr>
        <w:tc>
          <w:tcPr>
            <w:tcW w:w="8722" w:type="dxa"/>
            <w:gridSpan w:val="11"/>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67090F54" w14:textId="77777777" w:rsidR="0019651F" w:rsidRPr="005A1B47" w:rsidRDefault="0019651F" w:rsidP="002D05EC">
            <w:pPr>
              <w:jc w:val="center"/>
              <w:rPr>
                <w:rFonts w:ascii="Arial" w:eastAsia="Times New Roman" w:hAnsi="Arial" w:cs="Arial"/>
                <w:sz w:val="20"/>
                <w:szCs w:val="20"/>
              </w:rPr>
            </w:pPr>
            <w:proofErr w:type="spellStart"/>
            <w:r w:rsidRPr="005A1B47">
              <w:rPr>
                <w:rFonts w:ascii="Arial" w:eastAsia="Times New Roman" w:hAnsi="Arial" w:cs="Arial"/>
                <w:sz w:val="20"/>
                <w:szCs w:val="20"/>
              </w:rPr>
              <w:t>NEC3</w:t>
            </w:r>
            <w:proofErr w:type="spellEnd"/>
            <w:r w:rsidRPr="005A1B47">
              <w:rPr>
                <w:rFonts w:ascii="Arial" w:eastAsia="Times New Roman" w:hAnsi="Arial" w:cs="Arial"/>
                <w:sz w:val="20"/>
                <w:szCs w:val="20"/>
              </w:rPr>
              <w:t>: direct fee percentage</w:t>
            </w:r>
          </w:p>
        </w:tc>
      </w:tr>
      <w:tr w:rsidR="0019651F" w:rsidRPr="005A1B47" w14:paraId="01BD51CC" w14:textId="77777777" w:rsidTr="002D05EC">
        <w:trPr>
          <w:trHeight w:val="235"/>
        </w:trPr>
        <w:tc>
          <w:tcPr>
            <w:tcW w:w="572" w:type="dxa"/>
            <w:tcBorders>
              <w:top w:val="nil"/>
              <w:left w:val="single" w:sz="8" w:space="0" w:color="auto"/>
              <w:bottom w:val="single" w:sz="8" w:space="0" w:color="auto"/>
              <w:right w:val="nil"/>
            </w:tcBorders>
            <w:shd w:val="clear" w:color="auto" w:fill="auto"/>
            <w:noWrap/>
            <w:vAlign w:val="bottom"/>
            <w:hideMark/>
          </w:tcPr>
          <w:p w14:paraId="05695AB8"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797" w:type="dxa"/>
            <w:tcBorders>
              <w:top w:val="nil"/>
              <w:left w:val="nil"/>
              <w:bottom w:val="single" w:sz="8" w:space="0" w:color="auto"/>
              <w:right w:val="nil"/>
            </w:tcBorders>
            <w:shd w:val="clear" w:color="auto" w:fill="auto"/>
            <w:noWrap/>
            <w:vAlign w:val="bottom"/>
            <w:hideMark/>
          </w:tcPr>
          <w:p w14:paraId="35CA02E3"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4839" w:type="dxa"/>
            <w:gridSpan w:val="6"/>
            <w:tcBorders>
              <w:top w:val="nil"/>
              <w:left w:val="nil"/>
              <w:bottom w:val="single" w:sz="8" w:space="0" w:color="auto"/>
              <w:right w:val="nil"/>
            </w:tcBorders>
            <w:shd w:val="clear" w:color="auto" w:fill="auto"/>
            <w:noWrap/>
            <w:vAlign w:val="bottom"/>
            <w:hideMark/>
          </w:tcPr>
          <w:p w14:paraId="21DD813A" w14:textId="77777777" w:rsidR="0019651F" w:rsidRPr="005A1B47" w:rsidRDefault="0019651F" w:rsidP="002D05EC">
            <w:pPr>
              <w:jc w:val="right"/>
              <w:rPr>
                <w:rFonts w:ascii="Arial" w:eastAsia="Times New Roman" w:hAnsi="Arial" w:cs="Arial"/>
                <w:sz w:val="20"/>
                <w:szCs w:val="20"/>
              </w:rPr>
            </w:pPr>
            <w:r w:rsidRPr="005A1B47">
              <w:rPr>
                <w:rFonts w:ascii="Arial" w:eastAsia="Times New Roman" w:hAnsi="Arial" w:cs="Arial"/>
                <w:sz w:val="20"/>
                <w:szCs w:val="20"/>
              </w:rPr>
              <w:t>Max available score for this element:</w:t>
            </w:r>
          </w:p>
        </w:tc>
        <w:tc>
          <w:tcPr>
            <w:tcW w:w="2512" w:type="dxa"/>
            <w:gridSpan w:val="3"/>
            <w:tcBorders>
              <w:top w:val="nil"/>
              <w:left w:val="nil"/>
              <w:bottom w:val="single" w:sz="8" w:space="0" w:color="auto"/>
              <w:right w:val="single" w:sz="8" w:space="0" w:color="000000"/>
            </w:tcBorders>
            <w:shd w:val="clear" w:color="auto" w:fill="auto"/>
            <w:noWrap/>
            <w:vAlign w:val="bottom"/>
            <w:hideMark/>
          </w:tcPr>
          <w:p w14:paraId="49B361D7"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35</w:t>
            </w:r>
          </w:p>
        </w:tc>
      </w:tr>
      <w:tr w:rsidR="0019651F" w:rsidRPr="005A1B47" w14:paraId="54013F7C" w14:textId="77777777" w:rsidTr="002D05EC">
        <w:trPr>
          <w:trHeight w:val="226"/>
        </w:trPr>
        <w:tc>
          <w:tcPr>
            <w:tcW w:w="572" w:type="dxa"/>
            <w:tcBorders>
              <w:top w:val="nil"/>
              <w:left w:val="single" w:sz="8" w:space="0" w:color="auto"/>
              <w:bottom w:val="single" w:sz="4" w:space="0" w:color="auto"/>
              <w:right w:val="single" w:sz="4" w:space="0" w:color="auto"/>
            </w:tcBorders>
            <w:shd w:val="clear" w:color="auto" w:fill="auto"/>
            <w:noWrap/>
            <w:vAlign w:val="bottom"/>
            <w:hideMark/>
          </w:tcPr>
          <w:p w14:paraId="56F7A6AC"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797" w:type="dxa"/>
            <w:tcBorders>
              <w:top w:val="nil"/>
              <w:left w:val="nil"/>
              <w:bottom w:val="single" w:sz="4" w:space="0" w:color="auto"/>
              <w:right w:val="single" w:sz="4" w:space="0" w:color="auto"/>
            </w:tcBorders>
            <w:shd w:val="clear" w:color="auto" w:fill="auto"/>
            <w:noWrap/>
            <w:vAlign w:val="bottom"/>
            <w:hideMark/>
          </w:tcPr>
          <w:p w14:paraId="75C1EABA"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889" w:type="dxa"/>
            <w:tcBorders>
              <w:top w:val="nil"/>
              <w:left w:val="nil"/>
              <w:bottom w:val="single" w:sz="4" w:space="0" w:color="auto"/>
              <w:right w:val="single" w:sz="4" w:space="0" w:color="auto"/>
            </w:tcBorders>
            <w:shd w:val="clear" w:color="auto" w:fill="auto"/>
            <w:noWrap/>
            <w:hideMark/>
          </w:tcPr>
          <w:p w14:paraId="2B56D509"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A</w:t>
            </w:r>
          </w:p>
        </w:tc>
        <w:tc>
          <w:tcPr>
            <w:tcW w:w="736" w:type="dxa"/>
            <w:tcBorders>
              <w:top w:val="nil"/>
              <w:left w:val="nil"/>
              <w:bottom w:val="single" w:sz="4" w:space="0" w:color="auto"/>
              <w:right w:val="single" w:sz="4" w:space="0" w:color="auto"/>
            </w:tcBorders>
            <w:shd w:val="clear" w:color="auto" w:fill="auto"/>
            <w:noWrap/>
            <w:hideMark/>
          </w:tcPr>
          <w:p w14:paraId="3D3790AA"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B</w:t>
            </w:r>
          </w:p>
        </w:tc>
        <w:tc>
          <w:tcPr>
            <w:tcW w:w="747" w:type="dxa"/>
            <w:tcBorders>
              <w:top w:val="nil"/>
              <w:left w:val="nil"/>
              <w:bottom w:val="single" w:sz="4" w:space="0" w:color="auto"/>
              <w:right w:val="single" w:sz="4" w:space="0" w:color="auto"/>
            </w:tcBorders>
            <w:shd w:val="clear" w:color="auto" w:fill="auto"/>
            <w:noWrap/>
            <w:hideMark/>
          </w:tcPr>
          <w:p w14:paraId="17B58DCC"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C</w:t>
            </w:r>
          </w:p>
        </w:tc>
        <w:tc>
          <w:tcPr>
            <w:tcW w:w="913" w:type="dxa"/>
            <w:tcBorders>
              <w:top w:val="nil"/>
              <w:left w:val="nil"/>
              <w:bottom w:val="single" w:sz="4" w:space="0" w:color="auto"/>
              <w:right w:val="single" w:sz="4" w:space="0" w:color="auto"/>
            </w:tcBorders>
            <w:shd w:val="clear" w:color="auto" w:fill="auto"/>
            <w:noWrap/>
            <w:hideMark/>
          </w:tcPr>
          <w:p w14:paraId="2B0D7BE4"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D</w:t>
            </w:r>
          </w:p>
        </w:tc>
        <w:tc>
          <w:tcPr>
            <w:tcW w:w="776" w:type="dxa"/>
            <w:tcBorders>
              <w:top w:val="nil"/>
              <w:left w:val="nil"/>
              <w:bottom w:val="single" w:sz="4" w:space="0" w:color="auto"/>
              <w:right w:val="single" w:sz="4" w:space="0" w:color="auto"/>
            </w:tcBorders>
            <w:shd w:val="clear" w:color="auto" w:fill="auto"/>
            <w:noWrap/>
            <w:hideMark/>
          </w:tcPr>
          <w:p w14:paraId="3F5696D2"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E</w:t>
            </w:r>
          </w:p>
        </w:tc>
        <w:tc>
          <w:tcPr>
            <w:tcW w:w="776" w:type="dxa"/>
            <w:tcBorders>
              <w:top w:val="nil"/>
              <w:left w:val="nil"/>
              <w:bottom w:val="single" w:sz="4" w:space="0" w:color="auto"/>
              <w:right w:val="single" w:sz="4" w:space="0" w:color="auto"/>
            </w:tcBorders>
            <w:shd w:val="clear" w:color="auto" w:fill="auto"/>
            <w:noWrap/>
            <w:hideMark/>
          </w:tcPr>
          <w:p w14:paraId="77E4CA95"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F</w:t>
            </w:r>
          </w:p>
        </w:tc>
        <w:tc>
          <w:tcPr>
            <w:tcW w:w="956" w:type="dxa"/>
            <w:tcBorders>
              <w:top w:val="nil"/>
              <w:left w:val="nil"/>
              <w:bottom w:val="single" w:sz="4" w:space="0" w:color="auto"/>
              <w:right w:val="single" w:sz="4" w:space="0" w:color="auto"/>
            </w:tcBorders>
            <w:shd w:val="clear" w:color="auto" w:fill="auto"/>
            <w:noWrap/>
            <w:hideMark/>
          </w:tcPr>
          <w:p w14:paraId="1F3C9D3C"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G</w:t>
            </w:r>
          </w:p>
        </w:tc>
        <w:tc>
          <w:tcPr>
            <w:tcW w:w="895" w:type="dxa"/>
            <w:tcBorders>
              <w:top w:val="nil"/>
              <w:left w:val="nil"/>
              <w:bottom w:val="single" w:sz="4" w:space="0" w:color="auto"/>
              <w:right w:val="single" w:sz="4" w:space="0" w:color="auto"/>
            </w:tcBorders>
            <w:shd w:val="clear" w:color="auto" w:fill="auto"/>
            <w:noWrap/>
            <w:hideMark/>
          </w:tcPr>
          <w:p w14:paraId="7368B7DF" w14:textId="77777777" w:rsidR="0019651F" w:rsidRPr="005A1B47" w:rsidRDefault="0019651F" w:rsidP="002D05EC">
            <w:pPr>
              <w:jc w:val="center"/>
              <w:rPr>
                <w:rFonts w:ascii="Arial" w:eastAsia="Times New Roman" w:hAnsi="Arial" w:cs="Arial"/>
                <w:sz w:val="20"/>
                <w:szCs w:val="20"/>
              </w:rPr>
            </w:pPr>
            <w:r w:rsidRPr="005A1B47">
              <w:rPr>
                <w:rFonts w:ascii="Arial" w:eastAsia="Times New Roman" w:hAnsi="Arial" w:cs="Arial"/>
                <w:sz w:val="20"/>
                <w:szCs w:val="20"/>
              </w:rPr>
              <w:t>H</w:t>
            </w:r>
          </w:p>
        </w:tc>
        <w:tc>
          <w:tcPr>
            <w:tcW w:w="660" w:type="dxa"/>
            <w:tcBorders>
              <w:top w:val="nil"/>
              <w:left w:val="nil"/>
              <w:bottom w:val="single" w:sz="4" w:space="0" w:color="auto"/>
              <w:right w:val="single" w:sz="8" w:space="0" w:color="auto"/>
            </w:tcBorders>
            <w:shd w:val="clear" w:color="auto" w:fill="auto"/>
            <w:noWrap/>
            <w:hideMark/>
          </w:tcPr>
          <w:p w14:paraId="1362E53E" w14:textId="77777777" w:rsidR="0019651F" w:rsidRPr="005A1B47" w:rsidRDefault="0019651F" w:rsidP="002D05EC">
            <w:pPr>
              <w:jc w:val="center"/>
              <w:rPr>
                <w:rFonts w:ascii="Arial" w:eastAsia="Times New Roman" w:hAnsi="Arial" w:cs="Arial"/>
                <w:sz w:val="20"/>
                <w:szCs w:val="20"/>
              </w:rPr>
            </w:pPr>
            <w:r w:rsidRPr="005A1B47">
              <w:rPr>
                <w:rFonts w:ascii="Arial" w:eastAsia="Times New Roman" w:hAnsi="Arial" w:cs="Arial"/>
                <w:sz w:val="20"/>
                <w:szCs w:val="20"/>
              </w:rPr>
              <w:t>I</w:t>
            </w:r>
          </w:p>
        </w:tc>
      </w:tr>
      <w:tr w:rsidR="0019651F" w:rsidRPr="005A1B47" w14:paraId="10FCDC29" w14:textId="77777777" w:rsidTr="002D05EC">
        <w:trPr>
          <w:trHeight w:val="235"/>
        </w:trPr>
        <w:tc>
          <w:tcPr>
            <w:tcW w:w="572" w:type="dxa"/>
            <w:tcBorders>
              <w:top w:val="nil"/>
              <w:left w:val="single" w:sz="8" w:space="0" w:color="auto"/>
              <w:bottom w:val="nil"/>
              <w:right w:val="single" w:sz="4" w:space="0" w:color="auto"/>
            </w:tcBorders>
            <w:shd w:val="clear" w:color="auto" w:fill="auto"/>
            <w:noWrap/>
            <w:vAlign w:val="bottom"/>
            <w:hideMark/>
          </w:tcPr>
          <w:p w14:paraId="4EED4838"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797" w:type="dxa"/>
            <w:tcBorders>
              <w:top w:val="nil"/>
              <w:left w:val="nil"/>
              <w:bottom w:val="nil"/>
              <w:right w:val="single" w:sz="4" w:space="0" w:color="auto"/>
            </w:tcBorders>
            <w:shd w:val="clear" w:color="auto" w:fill="auto"/>
            <w:noWrap/>
            <w:vAlign w:val="bottom"/>
            <w:hideMark/>
          </w:tcPr>
          <w:p w14:paraId="7FF873D1"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w:t>
            </w:r>
          </w:p>
        </w:tc>
        <w:tc>
          <w:tcPr>
            <w:tcW w:w="889" w:type="dxa"/>
            <w:tcBorders>
              <w:top w:val="nil"/>
              <w:left w:val="nil"/>
              <w:bottom w:val="nil"/>
              <w:right w:val="single" w:sz="4" w:space="0" w:color="auto"/>
            </w:tcBorders>
            <w:shd w:val="clear" w:color="auto" w:fill="auto"/>
            <w:noWrap/>
            <w:hideMark/>
          </w:tcPr>
          <w:p w14:paraId="79801335"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 </w:t>
            </w:r>
          </w:p>
        </w:tc>
        <w:tc>
          <w:tcPr>
            <w:tcW w:w="736" w:type="dxa"/>
            <w:tcBorders>
              <w:top w:val="nil"/>
              <w:left w:val="nil"/>
              <w:bottom w:val="nil"/>
              <w:right w:val="single" w:sz="4" w:space="0" w:color="auto"/>
            </w:tcBorders>
            <w:shd w:val="clear" w:color="auto" w:fill="auto"/>
            <w:noWrap/>
            <w:hideMark/>
          </w:tcPr>
          <w:p w14:paraId="416DC2E1"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 </w:t>
            </w:r>
          </w:p>
        </w:tc>
        <w:tc>
          <w:tcPr>
            <w:tcW w:w="747" w:type="dxa"/>
            <w:tcBorders>
              <w:top w:val="nil"/>
              <w:left w:val="nil"/>
              <w:bottom w:val="nil"/>
              <w:right w:val="single" w:sz="4" w:space="0" w:color="auto"/>
            </w:tcBorders>
            <w:shd w:val="clear" w:color="auto" w:fill="auto"/>
            <w:noWrap/>
            <w:hideMark/>
          </w:tcPr>
          <w:p w14:paraId="2AD9F780"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B - A</w:t>
            </w:r>
          </w:p>
        </w:tc>
        <w:tc>
          <w:tcPr>
            <w:tcW w:w="913" w:type="dxa"/>
            <w:tcBorders>
              <w:top w:val="nil"/>
              <w:left w:val="nil"/>
              <w:bottom w:val="nil"/>
              <w:right w:val="single" w:sz="4" w:space="0" w:color="auto"/>
            </w:tcBorders>
            <w:shd w:val="clear" w:color="auto" w:fill="auto"/>
            <w:noWrap/>
            <w:hideMark/>
          </w:tcPr>
          <w:p w14:paraId="06F8A11A"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(defined below)</w:t>
            </w:r>
          </w:p>
        </w:tc>
        <w:tc>
          <w:tcPr>
            <w:tcW w:w="776" w:type="dxa"/>
            <w:tcBorders>
              <w:top w:val="nil"/>
              <w:left w:val="nil"/>
              <w:bottom w:val="nil"/>
              <w:right w:val="single" w:sz="4" w:space="0" w:color="auto"/>
            </w:tcBorders>
            <w:shd w:val="clear" w:color="auto" w:fill="auto"/>
            <w:noWrap/>
            <w:hideMark/>
          </w:tcPr>
          <w:p w14:paraId="0B490D62"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C x D</w:t>
            </w:r>
          </w:p>
        </w:tc>
        <w:tc>
          <w:tcPr>
            <w:tcW w:w="776" w:type="dxa"/>
            <w:tcBorders>
              <w:top w:val="nil"/>
              <w:left w:val="nil"/>
              <w:bottom w:val="nil"/>
              <w:right w:val="single" w:sz="4" w:space="0" w:color="auto"/>
            </w:tcBorders>
            <w:shd w:val="clear" w:color="auto" w:fill="auto"/>
            <w:noWrap/>
            <w:hideMark/>
          </w:tcPr>
          <w:p w14:paraId="0C931F27"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Max Col E</w:t>
            </w:r>
          </w:p>
        </w:tc>
        <w:tc>
          <w:tcPr>
            <w:tcW w:w="956" w:type="dxa"/>
            <w:tcBorders>
              <w:top w:val="nil"/>
              <w:left w:val="nil"/>
              <w:bottom w:val="nil"/>
              <w:right w:val="single" w:sz="4" w:space="0" w:color="auto"/>
            </w:tcBorders>
            <w:shd w:val="clear" w:color="auto" w:fill="auto"/>
            <w:noWrap/>
            <w:hideMark/>
          </w:tcPr>
          <w:p w14:paraId="031ED7A4"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E / F</w:t>
            </w:r>
          </w:p>
        </w:tc>
        <w:tc>
          <w:tcPr>
            <w:tcW w:w="895" w:type="dxa"/>
            <w:tcBorders>
              <w:top w:val="nil"/>
              <w:left w:val="nil"/>
              <w:bottom w:val="nil"/>
              <w:right w:val="single" w:sz="4" w:space="0" w:color="auto"/>
            </w:tcBorders>
            <w:shd w:val="clear" w:color="auto" w:fill="auto"/>
            <w:noWrap/>
            <w:hideMark/>
          </w:tcPr>
          <w:p w14:paraId="51435218"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max - (max x G)</w:t>
            </w:r>
          </w:p>
        </w:tc>
        <w:tc>
          <w:tcPr>
            <w:tcW w:w="660" w:type="dxa"/>
            <w:tcBorders>
              <w:top w:val="nil"/>
              <w:left w:val="nil"/>
              <w:bottom w:val="nil"/>
              <w:right w:val="single" w:sz="8" w:space="0" w:color="auto"/>
            </w:tcBorders>
            <w:shd w:val="clear" w:color="auto" w:fill="auto"/>
            <w:noWrap/>
            <w:hideMark/>
          </w:tcPr>
          <w:p w14:paraId="1EB1404F" w14:textId="77777777" w:rsidR="0019651F" w:rsidRPr="005A1B47" w:rsidRDefault="0019651F" w:rsidP="002D05EC">
            <w:pPr>
              <w:jc w:val="center"/>
              <w:rPr>
                <w:rFonts w:ascii="Arial" w:eastAsia="Times New Roman" w:hAnsi="Arial" w:cs="Arial"/>
                <w:color w:val="000000"/>
                <w:sz w:val="18"/>
                <w:szCs w:val="18"/>
              </w:rPr>
            </w:pPr>
            <w:r w:rsidRPr="005A1B47">
              <w:rPr>
                <w:rFonts w:ascii="Arial" w:eastAsia="Times New Roman" w:hAnsi="Arial" w:cs="Arial"/>
                <w:color w:val="000000"/>
                <w:sz w:val="18"/>
                <w:szCs w:val="18"/>
              </w:rPr>
              <w:t> </w:t>
            </w:r>
          </w:p>
        </w:tc>
      </w:tr>
      <w:tr w:rsidR="0019651F" w:rsidRPr="005A1B47" w14:paraId="491C559C" w14:textId="77777777" w:rsidTr="002D05EC">
        <w:trPr>
          <w:trHeight w:val="2057"/>
        </w:trPr>
        <w:tc>
          <w:tcPr>
            <w:tcW w:w="57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F96D2FB" w14:textId="77777777" w:rsidR="0019651F" w:rsidRPr="005A1B47" w:rsidRDefault="0019651F" w:rsidP="002D05EC">
            <w:pPr>
              <w:rPr>
                <w:rFonts w:ascii="Arial" w:eastAsia="Times New Roman" w:hAnsi="Arial" w:cs="Arial"/>
                <w:color w:val="000000"/>
              </w:rPr>
            </w:pPr>
            <w:r>
              <w:rPr>
                <w:rFonts w:ascii="Arial" w:eastAsia="Times New Roman" w:hAnsi="Arial" w:cs="Arial"/>
                <w:color w:val="000000"/>
              </w:rPr>
              <w:t>Tenderer</w:t>
            </w:r>
          </w:p>
        </w:tc>
        <w:tc>
          <w:tcPr>
            <w:tcW w:w="797" w:type="dxa"/>
            <w:tcBorders>
              <w:top w:val="single" w:sz="8" w:space="0" w:color="auto"/>
              <w:left w:val="nil"/>
              <w:bottom w:val="single" w:sz="8" w:space="0" w:color="auto"/>
              <w:right w:val="single" w:sz="4" w:space="0" w:color="auto"/>
            </w:tcBorders>
            <w:shd w:val="clear" w:color="auto" w:fill="auto"/>
            <w:vAlign w:val="bottom"/>
            <w:hideMark/>
          </w:tcPr>
          <w:p w14:paraId="6828C8F6"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Tendering this sub-lot?</w:t>
            </w:r>
          </w:p>
        </w:tc>
        <w:tc>
          <w:tcPr>
            <w:tcW w:w="889" w:type="dxa"/>
            <w:tcBorders>
              <w:top w:val="single" w:sz="8" w:space="0" w:color="auto"/>
              <w:left w:val="nil"/>
              <w:bottom w:val="single" w:sz="8" w:space="0" w:color="auto"/>
              <w:right w:val="single" w:sz="4" w:space="0" w:color="auto"/>
            </w:tcBorders>
            <w:shd w:val="clear" w:color="auto" w:fill="auto"/>
            <w:noWrap/>
            <w:hideMark/>
          </w:tcPr>
          <w:p w14:paraId="7FB28724"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Bid</w:t>
            </w:r>
          </w:p>
        </w:tc>
        <w:tc>
          <w:tcPr>
            <w:tcW w:w="736" w:type="dxa"/>
            <w:tcBorders>
              <w:top w:val="single" w:sz="8" w:space="0" w:color="auto"/>
              <w:left w:val="nil"/>
              <w:bottom w:val="single" w:sz="8" w:space="0" w:color="auto"/>
              <w:right w:val="single" w:sz="4" w:space="0" w:color="auto"/>
            </w:tcBorders>
            <w:shd w:val="clear" w:color="auto" w:fill="auto"/>
            <w:hideMark/>
          </w:tcPr>
          <w:p w14:paraId="7EF760FE"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Optimal Bid Value (Median)</w:t>
            </w:r>
          </w:p>
        </w:tc>
        <w:tc>
          <w:tcPr>
            <w:tcW w:w="747" w:type="dxa"/>
            <w:tcBorders>
              <w:top w:val="single" w:sz="8" w:space="0" w:color="auto"/>
              <w:left w:val="nil"/>
              <w:bottom w:val="single" w:sz="8" w:space="0" w:color="auto"/>
              <w:right w:val="single" w:sz="4" w:space="0" w:color="auto"/>
            </w:tcBorders>
            <w:shd w:val="clear" w:color="auto" w:fill="auto"/>
            <w:hideMark/>
          </w:tcPr>
          <w:p w14:paraId="7350E648"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Variance from Optimal (non-negative)</w:t>
            </w:r>
          </w:p>
        </w:tc>
        <w:tc>
          <w:tcPr>
            <w:tcW w:w="913" w:type="dxa"/>
            <w:tcBorders>
              <w:top w:val="single" w:sz="8" w:space="0" w:color="auto"/>
              <w:left w:val="nil"/>
              <w:bottom w:val="single" w:sz="8" w:space="0" w:color="auto"/>
              <w:right w:val="single" w:sz="4" w:space="0" w:color="auto"/>
            </w:tcBorders>
            <w:shd w:val="clear" w:color="auto" w:fill="auto"/>
            <w:hideMark/>
          </w:tcPr>
          <w:p w14:paraId="019F5BA9"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Weighting above / below median</w:t>
            </w:r>
          </w:p>
        </w:tc>
        <w:tc>
          <w:tcPr>
            <w:tcW w:w="776" w:type="dxa"/>
            <w:tcBorders>
              <w:top w:val="single" w:sz="8" w:space="0" w:color="auto"/>
              <w:left w:val="nil"/>
              <w:bottom w:val="single" w:sz="8" w:space="0" w:color="auto"/>
              <w:right w:val="single" w:sz="4" w:space="0" w:color="auto"/>
            </w:tcBorders>
            <w:shd w:val="clear" w:color="auto" w:fill="auto"/>
            <w:hideMark/>
          </w:tcPr>
          <w:p w14:paraId="598C0D7A"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Weighted Variance</w:t>
            </w:r>
          </w:p>
        </w:tc>
        <w:tc>
          <w:tcPr>
            <w:tcW w:w="776" w:type="dxa"/>
            <w:tcBorders>
              <w:top w:val="single" w:sz="8" w:space="0" w:color="auto"/>
              <w:left w:val="nil"/>
              <w:bottom w:val="single" w:sz="8" w:space="0" w:color="auto"/>
              <w:right w:val="single" w:sz="4" w:space="0" w:color="auto"/>
            </w:tcBorders>
            <w:shd w:val="clear" w:color="auto" w:fill="auto"/>
            <w:hideMark/>
          </w:tcPr>
          <w:p w14:paraId="6CEDEC2B"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Max Weighted Variance</w:t>
            </w:r>
          </w:p>
        </w:tc>
        <w:tc>
          <w:tcPr>
            <w:tcW w:w="956" w:type="dxa"/>
            <w:tcBorders>
              <w:top w:val="single" w:sz="8" w:space="0" w:color="auto"/>
              <w:left w:val="nil"/>
              <w:bottom w:val="single" w:sz="8" w:space="0" w:color="auto"/>
              <w:right w:val="single" w:sz="4" w:space="0" w:color="auto"/>
            </w:tcBorders>
            <w:shd w:val="clear" w:color="auto" w:fill="auto"/>
            <w:hideMark/>
          </w:tcPr>
          <w:p w14:paraId="7E8A13AC"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Proportional Variance</w:t>
            </w:r>
          </w:p>
        </w:tc>
        <w:tc>
          <w:tcPr>
            <w:tcW w:w="895" w:type="dxa"/>
            <w:tcBorders>
              <w:top w:val="single" w:sz="8" w:space="0" w:color="auto"/>
              <w:left w:val="nil"/>
              <w:bottom w:val="single" w:sz="8" w:space="0" w:color="auto"/>
              <w:right w:val="single" w:sz="4" w:space="0" w:color="auto"/>
            </w:tcBorders>
            <w:shd w:val="clear" w:color="auto" w:fill="auto"/>
            <w:hideMark/>
          </w:tcPr>
          <w:p w14:paraId="1221969D"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Score</w:t>
            </w:r>
          </w:p>
        </w:tc>
        <w:tc>
          <w:tcPr>
            <w:tcW w:w="660" w:type="dxa"/>
            <w:tcBorders>
              <w:top w:val="single" w:sz="8" w:space="0" w:color="auto"/>
              <w:left w:val="nil"/>
              <w:bottom w:val="single" w:sz="8" w:space="0" w:color="auto"/>
              <w:right w:val="single" w:sz="8" w:space="0" w:color="auto"/>
            </w:tcBorders>
            <w:shd w:val="clear" w:color="auto" w:fill="auto"/>
            <w:hideMark/>
          </w:tcPr>
          <w:p w14:paraId="2D9BB285" w14:textId="77777777" w:rsidR="0019651F" w:rsidRPr="005A1B47" w:rsidRDefault="0019651F" w:rsidP="002D05EC">
            <w:pPr>
              <w:jc w:val="center"/>
              <w:rPr>
                <w:rFonts w:ascii="Arial" w:eastAsia="Times New Roman" w:hAnsi="Arial" w:cs="Arial"/>
                <w:color w:val="000000"/>
              </w:rPr>
            </w:pPr>
            <w:r w:rsidRPr="005A1B47">
              <w:rPr>
                <w:rFonts w:ascii="Arial" w:eastAsia="Times New Roman" w:hAnsi="Arial" w:cs="Arial"/>
                <w:color w:val="000000"/>
              </w:rPr>
              <w:t>Ranking</w:t>
            </w:r>
          </w:p>
        </w:tc>
      </w:tr>
      <w:tr w:rsidR="0019651F" w:rsidRPr="005A1B47" w14:paraId="5FACB6D1" w14:textId="77777777" w:rsidTr="002D05EC">
        <w:trPr>
          <w:trHeight w:val="226"/>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D0B7A"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A</w:t>
            </w:r>
          </w:p>
        </w:tc>
        <w:tc>
          <w:tcPr>
            <w:tcW w:w="797" w:type="dxa"/>
            <w:tcBorders>
              <w:top w:val="nil"/>
              <w:left w:val="nil"/>
              <w:bottom w:val="single" w:sz="4" w:space="0" w:color="auto"/>
              <w:right w:val="single" w:sz="4" w:space="0" w:color="auto"/>
            </w:tcBorders>
            <w:shd w:val="clear" w:color="auto" w:fill="auto"/>
            <w:noWrap/>
            <w:vAlign w:val="bottom"/>
            <w:hideMark/>
          </w:tcPr>
          <w:p w14:paraId="127E1DF1"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single" w:sz="4" w:space="0" w:color="auto"/>
              <w:left w:val="nil"/>
              <w:bottom w:val="single" w:sz="4" w:space="0" w:color="auto"/>
              <w:right w:val="single" w:sz="4" w:space="0" w:color="auto"/>
            </w:tcBorders>
            <w:shd w:val="clear" w:color="auto" w:fill="auto"/>
            <w:noWrap/>
            <w:vAlign w:val="bottom"/>
            <w:hideMark/>
          </w:tcPr>
          <w:p w14:paraId="0B4F592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17.0</w:t>
            </w:r>
          </w:p>
        </w:tc>
        <w:tc>
          <w:tcPr>
            <w:tcW w:w="736" w:type="dxa"/>
            <w:tcBorders>
              <w:top w:val="nil"/>
              <w:left w:val="nil"/>
              <w:bottom w:val="single" w:sz="4" w:space="0" w:color="auto"/>
              <w:right w:val="single" w:sz="4" w:space="0" w:color="auto"/>
            </w:tcBorders>
            <w:shd w:val="clear" w:color="auto" w:fill="auto"/>
            <w:noWrap/>
            <w:vAlign w:val="bottom"/>
            <w:hideMark/>
          </w:tcPr>
          <w:p w14:paraId="7E1B11C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6F8570A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2.0</w:t>
            </w:r>
          </w:p>
        </w:tc>
        <w:tc>
          <w:tcPr>
            <w:tcW w:w="913" w:type="dxa"/>
            <w:tcBorders>
              <w:top w:val="nil"/>
              <w:left w:val="nil"/>
              <w:bottom w:val="single" w:sz="4" w:space="0" w:color="auto"/>
              <w:right w:val="single" w:sz="4" w:space="0" w:color="auto"/>
            </w:tcBorders>
            <w:shd w:val="clear" w:color="auto" w:fill="auto"/>
            <w:noWrap/>
            <w:vAlign w:val="bottom"/>
            <w:hideMark/>
          </w:tcPr>
          <w:p w14:paraId="6D40B360"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w:t>
            </w:r>
          </w:p>
        </w:tc>
        <w:tc>
          <w:tcPr>
            <w:tcW w:w="776" w:type="dxa"/>
            <w:tcBorders>
              <w:top w:val="nil"/>
              <w:left w:val="nil"/>
              <w:bottom w:val="single" w:sz="4" w:space="0" w:color="auto"/>
              <w:right w:val="single" w:sz="4" w:space="0" w:color="auto"/>
            </w:tcBorders>
            <w:shd w:val="clear" w:color="auto" w:fill="auto"/>
            <w:noWrap/>
            <w:vAlign w:val="bottom"/>
            <w:hideMark/>
          </w:tcPr>
          <w:p w14:paraId="662E66E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3.0</w:t>
            </w:r>
          </w:p>
        </w:tc>
        <w:tc>
          <w:tcPr>
            <w:tcW w:w="776" w:type="dxa"/>
            <w:tcBorders>
              <w:top w:val="nil"/>
              <w:left w:val="nil"/>
              <w:bottom w:val="single" w:sz="4" w:space="0" w:color="auto"/>
              <w:right w:val="single" w:sz="4" w:space="0" w:color="auto"/>
            </w:tcBorders>
            <w:shd w:val="clear" w:color="auto" w:fill="auto"/>
            <w:noWrap/>
            <w:vAlign w:val="bottom"/>
            <w:hideMark/>
          </w:tcPr>
          <w:p w14:paraId="1D2F987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45F81B0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0.4</w:t>
            </w:r>
          </w:p>
        </w:tc>
        <w:tc>
          <w:tcPr>
            <w:tcW w:w="895" w:type="dxa"/>
            <w:tcBorders>
              <w:top w:val="nil"/>
              <w:left w:val="nil"/>
              <w:bottom w:val="single" w:sz="4" w:space="0" w:color="auto"/>
              <w:right w:val="single" w:sz="4" w:space="0" w:color="auto"/>
            </w:tcBorders>
            <w:shd w:val="clear" w:color="auto" w:fill="auto"/>
            <w:noWrap/>
            <w:vAlign w:val="bottom"/>
            <w:hideMark/>
          </w:tcPr>
          <w:p w14:paraId="5A322F5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21.0</w:t>
            </w:r>
          </w:p>
        </w:tc>
        <w:tc>
          <w:tcPr>
            <w:tcW w:w="660" w:type="dxa"/>
            <w:tcBorders>
              <w:top w:val="nil"/>
              <w:left w:val="single" w:sz="4" w:space="0" w:color="auto"/>
              <w:bottom w:val="single" w:sz="4" w:space="0" w:color="auto"/>
              <w:right w:val="single" w:sz="8" w:space="0" w:color="auto"/>
            </w:tcBorders>
            <w:shd w:val="clear" w:color="000000" w:fill="FDC07C"/>
            <w:noWrap/>
            <w:vAlign w:val="bottom"/>
            <w:hideMark/>
          </w:tcPr>
          <w:p w14:paraId="524FEFBB"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w:t>
            </w:r>
          </w:p>
        </w:tc>
      </w:tr>
      <w:tr w:rsidR="0019651F" w:rsidRPr="005A1B47" w14:paraId="555349A4"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FEE609D"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B</w:t>
            </w:r>
          </w:p>
        </w:tc>
        <w:tc>
          <w:tcPr>
            <w:tcW w:w="797" w:type="dxa"/>
            <w:tcBorders>
              <w:top w:val="nil"/>
              <w:left w:val="nil"/>
              <w:bottom w:val="single" w:sz="4" w:space="0" w:color="auto"/>
              <w:right w:val="single" w:sz="4" w:space="0" w:color="auto"/>
            </w:tcBorders>
            <w:shd w:val="clear" w:color="auto" w:fill="auto"/>
            <w:noWrap/>
            <w:vAlign w:val="bottom"/>
            <w:hideMark/>
          </w:tcPr>
          <w:p w14:paraId="76FD6E6D"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382547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36" w:type="dxa"/>
            <w:tcBorders>
              <w:top w:val="nil"/>
              <w:left w:val="nil"/>
              <w:bottom w:val="single" w:sz="4" w:space="0" w:color="auto"/>
              <w:right w:val="single" w:sz="4" w:space="0" w:color="auto"/>
            </w:tcBorders>
            <w:shd w:val="clear" w:color="auto" w:fill="auto"/>
            <w:noWrap/>
            <w:vAlign w:val="bottom"/>
            <w:hideMark/>
          </w:tcPr>
          <w:p w14:paraId="69F03A37"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3FF64518"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913" w:type="dxa"/>
            <w:tcBorders>
              <w:top w:val="nil"/>
              <w:left w:val="nil"/>
              <w:bottom w:val="single" w:sz="4" w:space="0" w:color="auto"/>
              <w:right w:val="single" w:sz="4" w:space="0" w:color="auto"/>
            </w:tcBorders>
            <w:shd w:val="clear" w:color="auto" w:fill="auto"/>
            <w:noWrap/>
            <w:vAlign w:val="bottom"/>
            <w:hideMark/>
          </w:tcPr>
          <w:p w14:paraId="65C57FE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64C7FCF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6740268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23122B76"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895" w:type="dxa"/>
            <w:tcBorders>
              <w:top w:val="nil"/>
              <w:left w:val="nil"/>
              <w:bottom w:val="single" w:sz="4" w:space="0" w:color="auto"/>
              <w:right w:val="single" w:sz="4" w:space="0" w:color="auto"/>
            </w:tcBorders>
            <w:shd w:val="clear" w:color="auto" w:fill="auto"/>
            <w:noWrap/>
            <w:vAlign w:val="bottom"/>
            <w:hideMark/>
          </w:tcPr>
          <w:p w14:paraId="0B1A065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35.0</w:t>
            </w:r>
          </w:p>
        </w:tc>
        <w:tc>
          <w:tcPr>
            <w:tcW w:w="660" w:type="dxa"/>
            <w:tcBorders>
              <w:top w:val="nil"/>
              <w:left w:val="single" w:sz="4" w:space="0" w:color="auto"/>
              <w:bottom w:val="single" w:sz="4" w:space="0" w:color="auto"/>
              <w:right w:val="single" w:sz="8" w:space="0" w:color="auto"/>
            </w:tcBorders>
            <w:shd w:val="clear" w:color="000000" w:fill="63BE7B"/>
            <w:noWrap/>
            <w:vAlign w:val="bottom"/>
            <w:hideMark/>
          </w:tcPr>
          <w:p w14:paraId="0072F5FB"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w:t>
            </w:r>
          </w:p>
        </w:tc>
      </w:tr>
      <w:tr w:rsidR="0019651F" w:rsidRPr="005A1B47" w14:paraId="5190461A"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73CFFE7"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C</w:t>
            </w:r>
          </w:p>
        </w:tc>
        <w:tc>
          <w:tcPr>
            <w:tcW w:w="797" w:type="dxa"/>
            <w:tcBorders>
              <w:top w:val="nil"/>
              <w:left w:val="nil"/>
              <w:bottom w:val="single" w:sz="4" w:space="0" w:color="auto"/>
              <w:right w:val="single" w:sz="4" w:space="0" w:color="auto"/>
            </w:tcBorders>
            <w:shd w:val="clear" w:color="auto" w:fill="auto"/>
            <w:noWrap/>
            <w:vAlign w:val="bottom"/>
            <w:hideMark/>
          </w:tcPr>
          <w:p w14:paraId="7A3238BA"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73B7227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12.5</w:t>
            </w:r>
          </w:p>
        </w:tc>
        <w:tc>
          <w:tcPr>
            <w:tcW w:w="736" w:type="dxa"/>
            <w:tcBorders>
              <w:top w:val="nil"/>
              <w:left w:val="nil"/>
              <w:bottom w:val="single" w:sz="4" w:space="0" w:color="auto"/>
              <w:right w:val="single" w:sz="4" w:space="0" w:color="auto"/>
            </w:tcBorders>
            <w:shd w:val="clear" w:color="auto" w:fill="auto"/>
            <w:noWrap/>
            <w:vAlign w:val="bottom"/>
            <w:hideMark/>
          </w:tcPr>
          <w:p w14:paraId="53B31D67"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197BEC56"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2.5</w:t>
            </w:r>
          </w:p>
        </w:tc>
        <w:tc>
          <w:tcPr>
            <w:tcW w:w="913" w:type="dxa"/>
            <w:tcBorders>
              <w:top w:val="nil"/>
              <w:left w:val="nil"/>
              <w:bottom w:val="single" w:sz="4" w:space="0" w:color="auto"/>
              <w:right w:val="single" w:sz="4" w:space="0" w:color="auto"/>
            </w:tcBorders>
            <w:shd w:val="clear" w:color="auto" w:fill="auto"/>
            <w:noWrap/>
            <w:vAlign w:val="bottom"/>
            <w:hideMark/>
          </w:tcPr>
          <w:p w14:paraId="422652A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w:t>
            </w:r>
          </w:p>
        </w:tc>
        <w:tc>
          <w:tcPr>
            <w:tcW w:w="776" w:type="dxa"/>
            <w:tcBorders>
              <w:top w:val="nil"/>
              <w:left w:val="nil"/>
              <w:bottom w:val="single" w:sz="4" w:space="0" w:color="auto"/>
              <w:right w:val="single" w:sz="4" w:space="0" w:color="auto"/>
            </w:tcBorders>
            <w:shd w:val="clear" w:color="auto" w:fill="auto"/>
            <w:noWrap/>
            <w:vAlign w:val="bottom"/>
            <w:hideMark/>
          </w:tcPr>
          <w:p w14:paraId="533D4EA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1.3</w:t>
            </w:r>
          </w:p>
        </w:tc>
        <w:tc>
          <w:tcPr>
            <w:tcW w:w="776" w:type="dxa"/>
            <w:tcBorders>
              <w:top w:val="nil"/>
              <w:left w:val="nil"/>
              <w:bottom w:val="single" w:sz="4" w:space="0" w:color="auto"/>
              <w:right w:val="single" w:sz="4" w:space="0" w:color="auto"/>
            </w:tcBorders>
            <w:shd w:val="clear" w:color="auto" w:fill="auto"/>
            <w:noWrap/>
            <w:vAlign w:val="bottom"/>
            <w:hideMark/>
          </w:tcPr>
          <w:p w14:paraId="71FEED7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5BE848F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0.2</w:t>
            </w:r>
          </w:p>
        </w:tc>
        <w:tc>
          <w:tcPr>
            <w:tcW w:w="895" w:type="dxa"/>
            <w:tcBorders>
              <w:top w:val="nil"/>
              <w:left w:val="nil"/>
              <w:bottom w:val="single" w:sz="4" w:space="0" w:color="auto"/>
              <w:right w:val="single" w:sz="4" w:space="0" w:color="auto"/>
            </w:tcBorders>
            <w:shd w:val="clear" w:color="auto" w:fill="auto"/>
            <w:noWrap/>
            <w:vAlign w:val="bottom"/>
            <w:hideMark/>
          </w:tcPr>
          <w:p w14:paraId="7945079F"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29.2</w:t>
            </w:r>
          </w:p>
        </w:tc>
        <w:tc>
          <w:tcPr>
            <w:tcW w:w="660" w:type="dxa"/>
            <w:tcBorders>
              <w:top w:val="nil"/>
              <w:left w:val="single" w:sz="4" w:space="0" w:color="auto"/>
              <w:bottom w:val="single" w:sz="4" w:space="0" w:color="auto"/>
              <w:right w:val="single" w:sz="8" w:space="0" w:color="auto"/>
            </w:tcBorders>
            <w:shd w:val="clear" w:color="000000" w:fill="C0D980"/>
            <w:noWrap/>
            <w:vAlign w:val="bottom"/>
            <w:hideMark/>
          </w:tcPr>
          <w:p w14:paraId="6842464F"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4</w:t>
            </w:r>
          </w:p>
        </w:tc>
      </w:tr>
      <w:tr w:rsidR="0019651F" w:rsidRPr="005A1B47" w14:paraId="28AFAAEC"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6DE2186"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D</w:t>
            </w:r>
          </w:p>
        </w:tc>
        <w:tc>
          <w:tcPr>
            <w:tcW w:w="797" w:type="dxa"/>
            <w:tcBorders>
              <w:top w:val="nil"/>
              <w:left w:val="nil"/>
              <w:bottom w:val="single" w:sz="4" w:space="0" w:color="auto"/>
              <w:right w:val="single" w:sz="4" w:space="0" w:color="auto"/>
            </w:tcBorders>
            <w:shd w:val="clear" w:color="auto" w:fill="auto"/>
            <w:noWrap/>
            <w:vAlign w:val="bottom"/>
            <w:hideMark/>
          </w:tcPr>
          <w:p w14:paraId="32B8CF7F"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76FD0F5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20.0</w:t>
            </w:r>
          </w:p>
        </w:tc>
        <w:tc>
          <w:tcPr>
            <w:tcW w:w="736" w:type="dxa"/>
            <w:tcBorders>
              <w:top w:val="nil"/>
              <w:left w:val="nil"/>
              <w:bottom w:val="single" w:sz="4" w:space="0" w:color="auto"/>
              <w:right w:val="single" w:sz="4" w:space="0" w:color="auto"/>
            </w:tcBorders>
            <w:shd w:val="clear" w:color="auto" w:fill="auto"/>
            <w:noWrap/>
            <w:vAlign w:val="bottom"/>
            <w:hideMark/>
          </w:tcPr>
          <w:p w14:paraId="6542F63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54EB9170"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5.0</w:t>
            </w:r>
          </w:p>
        </w:tc>
        <w:tc>
          <w:tcPr>
            <w:tcW w:w="913" w:type="dxa"/>
            <w:tcBorders>
              <w:top w:val="nil"/>
              <w:left w:val="nil"/>
              <w:bottom w:val="single" w:sz="4" w:space="0" w:color="auto"/>
              <w:right w:val="single" w:sz="4" w:space="0" w:color="auto"/>
            </w:tcBorders>
            <w:shd w:val="clear" w:color="auto" w:fill="auto"/>
            <w:noWrap/>
            <w:vAlign w:val="bottom"/>
            <w:hideMark/>
          </w:tcPr>
          <w:p w14:paraId="6C37552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w:t>
            </w:r>
          </w:p>
        </w:tc>
        <w:tc>
          <w:tcPr>
            <w:tcW w:w="776" w:type="dxa"/>
            <w:tcBorders>
              <w:top w:val="nil"/>
              <w:left w:val="nil"/>
              <w:bottom w:val="single" w:sz="4" w:space="0" w:color="auto"/>
              <w:right w:val="single" w:sz="4" w:space="0" w:color="auto"/>
            </w:tcBorders>
            <w:shd w:val="clear" w:color="auto" w:fill="auto"/>
            <w:noWrap/>
            <w:vAlign w:val="bottom"/>
            <w:hideMark/>
          </w:tcPr>
          <w:p w14:paraId="21CA5604"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776" w:type="dxa"/>
            <w:tcBorders>
              <w:top w:val="nil"/>
              <w:left w:val="nil"/>
              <w:bottom w:val="single" w:sz="4" w:space="0" w:color="auto"/>
              <w:right w:val="single" w:sz="4" w:space="0" w:color="auto"/>
            </w:tcBorders>
            <w:shd w:val="clear" w:color="auto" w:fill="auto"/>
            <w:noWrap/>
            <w:vAlign w:val="bottom"/>
            <w:hideMark/>
          </w:tcPr>
          <w:p w14:paraId="6A52AEB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0106A05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1.0</w:t>
            </w:r>
          </w:p>
        </w:tc>
        <w:tc>
          <w:tcPr>
            <w:tcW w:w="895" w:type="dxa"/>
            <w:tcBorders>
              <w:top w:val="nil"/>
              <w:left w:val="nil"/>
              <w:bottom w:val="single" w:sz="4" w:space="0" w:color="auto"/>
              <w:right w:val="single" w:sz="4" w:space="0" w:color="auto"/>
            </w:tcBorders>
            <w:shd w:val="clear" w:color="auto" w:fill="auto"/>
            <w:noWrap/>
            <w:vAlign w:val="bottom"/>
            <w:hideMark/>
          </w:tcPr>
          <w:p w14:paraId="76410F7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660" w:type="dxa"/>
            <w:tcBorders>
              <w:top w:val="nil"/>
              <w:left w:val="single" w:sz="4" w:space="0" w:color="auto"/>
              <w:bottom w:val="single" w:sz="4" w:space="0" w:color="auto"/>
              <w:right w:val="single" w:sz="8" w:space="0" w:color="auto"/>
            </w:tcBorders>
            <w:shd w:val="clear" w:color="000000" w:fill="F8696B"/>
            <w:noWrap/>
            <w:vAlign w:val="bottom"/>
            <w:hideMark/>
          </w:tcPr>
          <w:p w14:paraId="38FBA32C"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9</w:t>
            </w:r>
          </w:p>
        </w:tc>
      </w:tr>
      <w:tr w:rsidR="0019651F" w:rsidRPr="005A1B47" w14:paraId="654DEF7D"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63CF4B3"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w:t>
            </w:r>
          </w:p>
        </w:tc>
        <w:tc>
          <w:tcPr>
            <w:tcW w:w="797" w:type="dxa"/>
            <w:tcBorders>
              <w:top w:val="nil"/>
              <w:left w:val="nil"/>
              <w:bottom w:val="single" w:sz="4" w:space="0" w:color="auto"/>
              <w:right w:val="single" w:sz="4" w:space="0" w:color="auto"/>
            </w:tcBorders>
            <w:shd w:val="clear" w:color="auto" w:fill="auto"/>
            <w:noWrap/>
            <w:vAlign w:val="bottom"/>
            <w:hideMark/>
          </w:tcPr>
          <w:p w14:paraId="1B84767C"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43C22579"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17.5</w:t>
            </w:r>
          </w:p>
        </w:tc>
        <w:tc>
          <w:tcPr>
            <w:tcW w:w="736" w:type="dxa"/>
            <w:tcBorders>
              <w:top w:val="nil"/>
              <w:left w:val="nil"/>
              <w:bottom w:val="single" w:sz="4" w:space="0" w:color="auto"/>
              <w:right w:val="single" w:sz="4" w:space="0" w:color="auto"/>
            </w:tcBorders>
            <w:shd w:val="clear" w:color="auto" w:fill="auto"/>
            <w:noWrap/>
            <w:vAlign w:val="bottom"/>
            <w:hideMark/>
          </w:tcPr>
          <w:p w14:paraId="0A24762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33D5EF9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2.5</w:t>
            </w:r>
          </w:p>
        </w:tc>
        <w:tc>
          <w:tcPr>
            <w:tcW w:w="913" w:type="dxa"/>
            <w:tcBorders>
              <w:top w:val="nil"/>
              <w:left w:val="nil"/>
              <w:bottom w:val="single" w:sz="4" w:space="0" w:color="auto"/>
              <w:right w:val="single" w:sz="4" w:space="0" w:color="auto"/>
            </w:tcBorders>
            <w:shd w:val="clear" w:color="auto" w:fill="auto"/>
            <w:noWrap/>
            <w:vAlign w:val="bottom"/>
            <w:hideMark/>
          </w:tcPr>
          <w:p w14:paraId="3156496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w:t>
            </w:r>
          </w:p>
        </w:tc>
        <w:tc>
          <w:tcPr>
            <w:tcW w:w="776" w:type="dxa"/>
            <w:tcBorders>
              <w:top w:val="nil"/>
              <w:left w:val="nil"/>
              <w:bottom w:val="single" w:sz="4" w:space="0" w:color="auto"/>
              <w:right w:val="single" w:sz="4" w:space="0" w:color="auto"/>
            </w:tcBorders>
            <w:shd w:val="clear" w:color="auto" w:fill="auto"/>
            <w:noWrap/>
            <w:vAlign w:val="bottom"/>
            <w:hideMark/>
          </w:tcPr>
          <w:p w14:paraId="5649E4E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3.8</w:t>
            </w:r>
          </w:p>
        </w:tc>
        <w:tc>
          <w:tcPr>
            <w:tcW w:w="776" w:type="dxa"/>
            <w:tcBorders>
              <w:top w:val="nil"/>
              <w:left w:val="nil"/>
              <w:bottom w:val="single" w:sz="4" w:space="0" w:color="auto"/>
              <w:right w:val="single" w:sz="4" w:space="0" w:color="auto"/>
            </w:tcBorders>
            <w:shd w:val="clear" w:color="auto" w:fill="auto"/>
            <w:noWrap/>
            <w:vAlign w:val="bottom"/>
            <w:hideMark/>
          </w:tcPr>
          <w:p w14:paraId="6BE05E5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1991292C"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w:t>
            </w:r>
          </w:p>
        </w:tc>
        <w:tc>
          <w:tcPr>
            <w:tcW w:w="895" w:type="dxa"/>
            <w:tcBorders>
              <w:top w:val="nil"/>
              <w:left w:val="nil"/>
              <w:bottom w:val="single" w:sz="4" w:space="0" w:color="auto"/>
              <w:right w:val="single" w:sz="4" w:space="0" w:color="auto"/>
            </w:tcBorders>
            <w:shd w:val="clear" w:color="auto" w:fill="auto"/>
            <w:noWrap/>
            <w:vAlign w:val="bottom"/>
            <w:hideMark/>
          </w:tcPr>
          <w:p w14:paraId="70E53B8C"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17.5</w:t>
            </w:r>
          </w:p>
        </w:tc>
        <w:tc>
          <w:tcPr>
            <w:tcW w:w="660" w:type="dxa"/>
            <w:tcBorders>
              <w:top w:val="nil"/>
              <w:left w:val="single" w:sz="4" w:space="0" w:color="auto"/>
              <w:bottom w:val="single" w:sz="4" w:space="0" w:color="auto"/>
              <w:right w:val="single" w:sz="8" w:space="0" w:color="auto"/>
            </w:tcBorders>
            <w:shd w:val="clear" w:color="000000" w:fill="FB9574"/>
            <w:noWrap/>
            <w:vAlign w:val="bottom"/>
            <w:hideMark/>
          </w:tcPr>
          <w:p w14:paraId="252A5D67"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8</w:t>
            </w:r>
          </w:p>
        </w:tc>
      </w:tr>
      <w:tr w:rsidR="0019651F" w:rsidRPr="005A1B47" w14:paraId="59241F5D"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9E97BA7"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F</w:t>
            </w:r>
          </w:p>
        </w:tc>
        <w:tc>
          <w:tcPr>
            <w:tcW w:w="797" w:type="dxa"/>
            <w:tcBorders>
              <w:top w:val="nil"/>
              <w:left w:val="nil"/>
              <w:bottom w:val="single" w:sz="4" w:space="0" w:color="auto"/>
              <w:right w:val="single" w:sz="4" w:space="0" w:color="auto"/>
            </w:tcBorders>
            <w:shd w:val="clear" w:color="auto" w:fill="auto"/>
            <w:noWrap/>
            <w:vAlign w:val="bottom"/>
            <w:hideMark/>
          </w:tcPr>
          <w:p w14:paraId="0D39AF6E"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90BC8E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36" w:type="dxa"/>
            <w:tcBorders>
              <w:top w:val="nil"/>
              <w:left w:val="nil"/>
              <w:bottom w:val="single" w:sz="4" w:space="0" w:color="auto"/>
              <w:right w:val="single" w:sz="4" w:space="0" w:color="auto"/>
            </w:tcBorders>
            <w:shd w:val="clear" w:color="auto" w:fill="auto"/>
            <w:noWrap/>
            <w:vAlign w:val="bottom"/>
            <w:hideMark/>
          </w:tcPr>
          <w:p w14:paraId="5426493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5BD47968"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913" w:type="dxa"/>
            <w:tcBorders>
              <w:top w:val="nil"/>
              <w:left w:val="nil"/>
              <w:bottom w:val="single" w:sz="4" w:space="0" w:color="auto"/>
              <w:right w:val="single" w:sz="4" w:space="0" w:color="auto"/>
            </w:tcBorders>
            <w:shd w:val="clear" w:color="auto" w:fill="auto"/>
            <w:noWrap/>
            <w:vAlign w:val="bottom"/>
            <w:hideMark/>
          </w:tcPr>
          <w:p w14:paraId="0142793B"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6E3175D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7A83B0A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291C9E0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895" w:type="dxa"/>
            <w:tcBorders>
              <w:top w:val="nil"/>
              <w:left w:val="nil"/>
              <w:bottom w:val="single" w:sz="4" w:space="0" w:color="auto"/>
              <w:right w:val="single" w:sz="4" w:space="0" w:color="auto"/>
            </w:tcBorders>
            <w:shd w:val="clear" w:color="auto" w:fill="auto"/>
            <w:noWrap/>
            <w:vAlign w:val="bottom"/>
            <w:hideMark/>
          </w:tcPr>
          <w:p w14:paraId="49E67424"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35.0</w:t>
            </w:r>
          </w:p>
        </w:tc>
        <w:tc>
          <w:tcPr>
            <w:tcW w:w="660" w:type="dxa"/>
            <w:tcBorders>
              <w:top w:val="nil"/>
              <w:left w:val="single" w:sz="4" w:space="0" w:color="auto"/>
              <w:bottom w:val="single" w:sz="4" w:space="0" w:color="auto"/>
              <w:right w:val="single" w:sz="8" w:space="0" w:color="auto"/>
            </w:tcBorders>
            <w:shd w:val="clear" w:color="000000" w:fill="63BE7B"/>
            <w:noWrap/>
            <w:vAlign w:val="bottom"/>
            <w:hideMark/>
          </w:tcPr>
          <w:p w14:paraId="2902528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w:t>
            </w:r>
          </w:p>
        </w:tc>
      </w:tr>
      <w:tr w:rsidR="0019651F" w:rsidRPr="005A1B47" w14:paraId="2E8D13E6"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59D42054"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G</w:t>
            </w:r>
          </w:p>
        </w:tc>
        <w:tc>
          <w:tcPr>
            <w:tcW w:w="797" w:type="dxa"/>
            <w:tcBorders>
              <w:top w:val="nil"/>
              <w:left w:val="nil"/>
              <w:bottom w:val="single" w:sz="4" w:space="0" w:color="auto"/>
              <w:right w:val="single" w:sz="4" w:space="0" w:color="auto"/>
            </w:tcBorders>
            <w:shd w:val="clear" w:color="auto" w:fill="auto"/>
            <w:noWrap/>
            <w:vAlign w:val="bottom"/>
            <w:hideMark/>
          </w:tcPr>
          <w:p w14:paraId="39E925C9"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405B5FB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12.5</w:t>
            </w:r>
          </w:p>
        </w:tc>
        <w:tc>
          <w:tcPr>
            <w:tcW w:w="736" w:type="dxa"/>
            <w:tcBorders>
              <w:top w:val="nil"/>
              <w:left w:val="nil"/>
              <w:bottom w:val="single" w:sz="4" w:space="0" w:color="auto"/>
              <w:right w:val="single" w:sz="4" w:space="0" w:color="auto"/>
            </w:tcBorders>
            <w:shd w:val="clear" w:color="auto" w:fill="auto"/>
            <w:noWrap/>
            <w:vAlign w:val="bottom"/>
            <w:hideMark/>
          </w:tcPr>
          <w:p w14:paraId="0C74E00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7AC43F5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2.5</w:t>
            </w:r>
          </w:p>
        </w:tc>
        <w:tc>
          <w:tcPr>
            <w:tcW w:w="913" w:type="dxa"/>
            <w:tcBorders>
              <w:top w:val="nil"/>
              <w:left w:val="nil"/>
              <w:bottom w:val="single" w:sz="4" w:space="0" w:color="auto"/>
              <w:right w:val="single" w:sz="4" w:space="0" w:color="auto"/>
            </w:tcBorders>
            <w:shd w:val="clear" w:color="auto" w:fill="auto"/>
            <w:noWrap/>
            <w:vAlign w:val="bottom"/>
            <w:hideMark/>
          </w:tcPr>
          <w:p w14:paraId="55BFE186"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w:t>
            </w:r>
          </w:p>
        </w:tc>
        <w:tc>
          <w:tcPr>
            <w:tcW w:w="776" w:type="dxa"/>
            <w:tcBorders>
              <w:top w:val="nil"/>
              <w:left w:val="nil"/>
              <w:bottom w:val="single" w:sz="4" w:space="0" w:color="auto"/>
              <w:right w:val="single" w:sz="4" w:space="0" w:color="auto"/>
            </w:tcBorders>
            <w:shd w:val="clear" w:color="auto" w:fill="auto"/>
            <w:noWrap/>
            <w:vAlign w:val="bottom"/>
            <w:hideMark/>
          </w:tcPr>
          <w:p w14:paraId="3D3BAC9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1.3</w:t>
            </w:r>
          </w:p>
        </w:tc>
        <w:tc>
          <w:tcPr>
            <w:tcW w:w="776" w:type="dxa"/>
            <w:tcBorders>
              <w:top w:val="nil"/>
              <w:left w:val="nil"/>
              <w:bottom w:val="single" w:sz="4" w:space="0" w:color="auto"/>
              <w:right w:val="single" w:sz="4" w:space="0" w:color="auto"/>
            </w:tcBorders>
            <w:shd w:val="clear" w:color="auto" w:fill="auto"/>
            <w:noWrap/>
            <w:vAlign w:val="bottom"/>
            <w:hideMark/>
          </w:tcPr>
          <w:p w14:paraId="35581D2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106433C6"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0.2</w:t>
            </w:r>
          </w:p>
        </w:tc>
        <w:tc>
          <w:tcPr>
            <w:tcW w:w="895" w:type="dxa"/>
            <w:tcBorders>
              <w:top w:val="nil"/>
              <w:left w:val="nil"/>
              <w:bottom w:val="single" w:sz="4" w:space="0" w:color="auto"/>
              <w:right w:val="single" w:sz="4" w:space="0" w:color="auto"/>
            </w:tcBorders>
            <w:shd w:val="clear" w:color="auto" w:fill="auto"/>
            <w:noWrap/>
            <w:vAlign w:val="bottom"/>
            <w:hideMark/>
          </w:tcPr>
          <w:p w14:paraId="6F22E009"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29.2</w:t>
            </w:r>
          </w:p>
        </w:tc>
        <w:tc>
          <w:tcPr>
            <w:tcW w:w="660" w:type="dxa"/>
            <w:tcBorders>
              <w:top w:val="nil"/>
              <w:left w:val="single" w:sz="4" w:space="0" w:color="auto"/>
              <w:bottom w:val="single" w:sz="4" w:space="0" w:color="auto"/>
              <w:right w:val="single" w:sz="8" w:space="0" w:color="auto"/>
            </w:tcBorders>
            <w:shd w:val="clear" w:color="000000" w:fill="C0D980"/>
            <w:noWrap/>
            <w:vAlign w:val="bottom"/>
            <w:hideMark/>
          </w:tcPr>
          <w:p w14:paraId="27F9A07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4</w:t>
            </w:r>
          </w:p>
        </w:tc>
      </w:tr>
      <w:tr w:rsidR="0019651F" w:rsidRPr="005A1B47" w14:paraId="65E2C6C2" w14:textId="77777777" w:rsidTr="002D05EC">
        <w:trPr>
          <w:trHeight w:val="22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5413A44"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lastRenderedPageBreak/>
              <w:t>H</w:t>
            </w:r>
          </w:p>
        </w:tc>
        <w:tc>
          <w:tcPr>
            <w:tcW w:w="797" w:type="dxa"/>
            <w:tcBorders>
              <w:top w:val="nil"/>
              <w:left w:val="nil"/>
              <w:bottom w:val="single" w:sz="4" w:space="0" w:color="auto"/>
              <w:right w:val="single" w:sz="4" w:space="0" w:color="auto"/>
            </w:tcBorders>
            <w:shd w:val="clear" w:color="auto" w:fill="auto"/>
            <w:noWrap/>
            <w:vAlign w:val="bottom"/>
            <w:hideMark/>
          </w:tcPr>
          <w:p w14:paraId="62652921"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5DE7BC84"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12.0</w:t>
            </w:r>
          </w:p>
        </w:tc>
        <w:tc>
          <w:tcPr>
            <w:tcW w:w="736" w:type="dxa"/>
            <w:tcBorders>
              <w:top w:val="nil"/>
              <w:left w:val="nil"/>
              <w:bottom w:val="single" w:sz="4" w:space="0" w:color="auto"/>
              <w:right w:val="single" w:sz="4" w:space="0" w:color="auto"/>
            </w:tcBorders>
            <w:shd w:val="clear" w:color="auto" w:fill="auto"/>
            <w:noWrap/>
            <w:vAlign w:val="bottom"/>
            <w:hideMark/>
          </w:tcPr>
          <w:p w14:paraId="1E37F284"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635F6E4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3.0</w:t>
            </w:r>
          </w:p>
        </w:tc>
        <w:tc>
          <w:tcPr>
            <w:tcW w:w="913" w:type="dxa"/>
            <w:tcBorders>
              <w:top w:val="nil"/>
              <w:left w:val="nil"/>
              <w:bottom w:val="single" w:sz="4" w:space="0" w:color="auto"/>
              <w:right w:val="single" w:sz="4" w:space="0" w:color="auto"/>
            </w:tcBorders>
            <w:shd w:val="clear" w:color="auto" w:fill="auto"/>
            <w:noWrap/>
            <w:vAlign w:val="bottom"/>
            <w:hideMark/>
          </w:tcPr>
          <w:p w14:paraId="5F162F5F"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w:t>
            </w:r>
          </w:p>
        </w:tc>
        <w:tc>
          <w:tcPr>
            <w:tcW w:w="776" w:type="dxa"/>
            <w:tcBorders>
              <w:top w:val="nil"/>
              <w:left w:val="nil"/>
              <w:bottom w:val="single" w:sz="4" w:space="0" w:color="auto"/>
              <w:right w:val="single" w:sz="4" w:space="0" w:color="auto"/>
            </w:tcBorders>
            <w:shd w:val="clear" w:color="auto" w:fill="auto"/>
            <w:noWrap/>
            <w:vAlign w:val="bottom"/>
            <w:hideMark/>
          </w:tcPr>
          <w:p w14:paraId="71243556"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w:t>
            </w:r>
          </w:p>
        </w:tc>
        <w:tc>
          <w:tcPr>
            <w:tcW w:w="776" w:type="dxa"/>
            <w:tcBorders>
              <w:top w:val="nil"/>
              <w:left w:val="nil"/>
              <w:bottom w:val="single" w:sz="4" w:space="0" w:color="auto"/>
              <w:right w:val="single" w:sz="4" w:space="0" w:color="auto"/>
            </w:tcBorders>
            <w:shd w:val="clear" w:color="auto" w:fill="auto"/>
            <w:noWrap/>
            <w:vAlign w:val="bottom"/>
            <w:hideMark/>
          </w:tcPr>
          <w:p w14:paraId="151F1EA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65E8A53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0.2</w:t>
            </w:r>
          </w:p>
        </w:tc>
        <w:tc>
          <w:tcPr>
            <w:tcW w:w="895" w:type="dxa"/>
            <w:tcBorders>
              <w:top w:val="nil"/>
              <w:left w:val="nil"/>
              <w:bottom w:val="single" w:sz="4" w:space="0" w:color="auto"/>
              <w:right w:val="single" w:sz="4" w:space="0" w:color="auto"/>
            </w:tcBorders>
            <w:shd w:val="clear" w:color="auto" w:fill="auto"/>
            <w:noWrap/>
            <w:vAlign w:val="bottom"/>
            <w:hideMark/>
          </w:tcPr>
          <w:p w14:paraId="29163A8B"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28.0</w:t>
            </w:r>
          </w:p>
        </w:tc>
        <w:tc>
          <w:tcPr>
            <w:tcW w:w="660" w:type="dxa"/>
            <w:tcBorders>
              <w:top w:val="nil"/>
              <w:left w:val="single" w:sz="4" w:space="0" w:color="auto"/>
              <w:bottom w:val="single" w:sz="4" w:space="0" w:color="auto"/>
              <w:right w:val="single" w:sz="8" w:space="0" w:color="auto"/>
            </w:tcBorders>
            <w:shd w:val="clear" w:color="000000" w:fill="FFEB84"/>
            <w:noWrap/>
            <w:vAlign w:val="bottom"/>
            <w:hideMark/>
          </w:tcPr>
          <w:p w14:paraId="54D0B5FE"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6</w:t>
            </w:r>
          </w:p>
        </w:tc>
      </w:tr>
      <w:tr w:rsidR="0019651F" w:rsidRPr="005A1B47" w14:paraId="2F12780B" w14:textId="77777777" w:rsidTr="002D05EC">
        <w:trPr>
          <w:trHeight w:val="226"/>
        </w:trPr>
        <w:tc>
          <w:tcPr>
            <w:tcW w:w="572" w:type="dxa"/>
            <w:tcBorders>
              <w:top w:val="nil"/>
              <w:left w:val="single" w:sz="8" w:space="0" w:color="auto"/>
              <w:bottom w:val="single" w:sz="4" w:space="0" w:color="auto"/>
              <w:right w:val="single" w:sz="4" w:space="0" w:color="auto"/>
            </w:tcBorders>
            <w:shd w:val="clear" w:color="auto" w:fill="auto"/>
            <w:noWrap/>
            <w:vAlign w:val="bottom"/>
            <w:hideMark/>
          </w:tcPr>
          <w:p w14:paraId="47EFF97C"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I</w:t>
            </w:r>
          </w:p>
        </w:tc>
        <w:tc>
          <w:tcPr>
            <w:tcW w:w="797" w:type="dxa"/>
            <w:tcBorders>
              <w:top w:val="nil"/>
              <w:left w:val="nil"/>
              <w:bottom w:val="single" w:sz="4" w:space="0" w:color="auto"/>
              <w:right w:val="single" w:sz="4" w:space="0" w:color="auto"/>
            </w:tcBorders>
            <w:shd w:val="clear" w:color="auto" w:fill="auto"/>
            <w:noWrap/>
            <w:vAlign w:val="bottom"/>
            <w:hideMark/>
          </w:tcPr>
          <w:p w14:paraId="5C42F14C"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000000" w:fill="FFFF00"/>
            <w:noWrap/>
            <w:vAlign w:val="bottom"/>
            <w:hideMark/>
          </w:tcPr>
          <w:p w14:paraId="0F2FD5FE" w14:textId="77777777" w:rsidR="0019651F" w:rsidRPr="005A1B47" w:rsidRDefault="0019651F" w:rsidP="002D05EC">
            <w:pPr>
              <w:jc w:val="right"/>
              <w:rPr>
                <w:rFonts w:ascii="Arial" w:eastAsia="Times New Roman" w:hAnsi="Arial" w:cs="Arial"/>
              </w:rPr>
            </w:pPr>
            <w:r w:rsidRPr="005A1B47">
              <w:rPr>
                <w:rFonts w:ascii="Arial" w:eastAsia="Times New Roman" w:hAnsi="Arial" w:cs="Arial"/>
              </w:rPr>
              <w:t>15.0</w:t>
            </w:r>
          </w:p>
        </w:tc>
        <w:tc>
          <w:tcPr>
            <w:tcW w:w="736" w:type="dxa"/>
            <w:tcBorders>
              <w:top w:val="nil"/>
              <w:left w:val="nil"/>
              <w:bottom w:val="single" w:sz="4" w:space="0" w:color="auto"/>
              <w:right w:val="single" w:sz="4" w:space="0" w:color="auto"/>
            </w:tcBorders>
            <w:shd w:val="clear" w:color="auto" w:fill="auto"/>
            <w:noWrap/>
            <w:vAlign w:val="bottom"/>
            <w:hideMark/>
          </w:tcPr>
          <w:p w14:paraId="39311B89"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2BFA1B5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913" w:type="dxa"/>
            <w:tcBorders>
              <w:top w:val="nil"/>
              <w:left w:val="nil"/>
              <w:bottom w:val="single" w:sz="4" w:space="0" w:color="auto"/>
              <w:right w:val="single" w:sz="4" w:space="0" w:color="auto"/>
            </w:tcBorders>
            <w:shd w:val="clear" w:color="auto" w:fill="auto"/>
            <w:noWrap/>
            <w:vAlign w:val="bottom"/>
            <w:hideMark/>
          </w:tcPr>
          <w:p w14:paraId="34F7471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0D6E6A6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776" w:type="dxa"/>
            <w:tcBorders>
              <w:top w:val="nil"/>
              <w:left w:val="nil"/>
              <w:bottom w:val="single" w:sz="4" w:space="0" w:color="auto"/>
              <w:right w:val="single" w:sz="4" w:space="0" w:color="auto"/>
            </w:tcBorders>
            <w:shd w:val="clear" w:color="auto" w:fill="auto"/>
            <w:noWrap/>
            <w:vAlign w:val="bottom"/>
            <w:hideMark/>
          </w:tcPr>
          <w:p w14:paraId="5FF5150F"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7.5</w:t>
            </w:r>
          </w:p>
        </w:tc>
        <w:tc>
          <w:tcPr>
            <w:tcW w:w="956" w:type="dxa"/>
            <w:tcBorders>
              <w:top w:val="nil"/>
              <w:left w:val="nil"/>
              <w:bottom w:val="single" w:sz="4" w:space="0" w:color="auto"/>
              <w:right w:val="single" w:sz="4" w:space="0" w:color="auto"/>
            </w:tcBorders>
            <w:shd w:val="clear" w:color="auto" w:fill="auto"/>
            <w:noWrap/>
            <w:vAlign w:val="bottom"/>
            <w:hideMark/>
          </w:tcPr>
          <w:p w14:paraId="5835D54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895" w:type="dxa"/>
            <w:tcBorders>
              <w:top w:val="nil"/>
              <w:left w:val="nil"/>
              <w:bottom w:val="single" w:sz="4" w:space="0" w:color="auto"/>
              <w:right w:val="single" w:sz="4" w:space="0" w:color="auto"/>
            </w:tcBorders>
            <w:shd w:val="clear" w:color="auto" w:fill="auto"/>
            <w:noWrap/>
            <w:vAlign w:val="bottom"/>
            <w:hideMark/>
          </w:tcPr>
          <w:p w14:paraId="24434C00"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35.0</w:t>
            </w:r>
          </w:p>
        </w:tc>
        <w:tc>
          <w:tcPr>
            <w:tcW w:w="660" w:type="dxa"/>
            <w:tcBorders>
              <w:top w:val="nil"/>
              <w:left w:val="single" w:sz="4" w:space="0" w:color="auto"/>
              <w:bottom w:val="single" w:sz="4" w:space="0" w:color="auto"/>
              <w:right w:val="single" w:sz="8" w:space="0" w:color="auto"/>
            </w:tcBorders>
            <w:shd w:val="clear" w:color="000000" w:fill="63BE7B"/>
            <w:noWrap/>
            <w:vAlign w:val="bottom"/>
            <w:hideMark/>
          </w:tcPr>
          <w:p w14:paraId="44C75B9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w:t>
            </w:r>
          </w:p>
        </w:tc>
      </w:tr>
      <w:tr w:rsidR="0019651F" w:rsidRPr="005A1B47" w14:paraId="0231090D" w14:textId="77777777" w:rsidTr="002D05EC">
        <w:trPr>
          <w:trHeight w:val="226"/>
        </w:trPr>
        <w:tc>
          <w:tcPr>
            <w:tcW w:w="572" w:type="dxa"/>
            <w:tcBorders>
              <w:top w:val="nil"/>
              <w:left w:val="single" w:sz="8" w:space="0" w:color="auto"/>
              <w:bottom w:val="single" w:sz="4" w:space="0" w:color="auto"/>
              <w:right w:val="single" w:sz="4" w:space="0" w:color="auto"/>
            </w:tcBorders>
            <w:shd w:val="clear" w:color="auto" w:fill="auto"/>
            <w:noWrap/>
            <w:vAlign w:val="bottom"/>
            <w:hideMark/>
          </w:tcPr>
          <w:p w14:paraId="729407F3"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J</w:t>
            </w:r>
          </w:p>
        </w:tc>
        <w:tc>
          <w:tcPr>
            <w:tcW w:w="797" w:type="dxa"/>
            <w:tcBorders>
              <w:top w:val="nil"/>
              <w:left w:val="nil"/>
              <w:bottom w:val="single" w:sz="4" w:space="0" w:color="auto"/>
              <w:right w:val="single" w:sz="4" w:space="0" w:color="auto"/>
            </w:tcBorders>
            <w:shd w:val="clear" w:color="auto" w:fill="auto"/>
            <w:noWrap/>
            <w:vAlign w:val="bottom"/>
            <w:hideMark/>
          </w:tcPr>
          <w:p w14:paraId="3401D9D5"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460E913A" w14:textId="77777777" w:rsidR="0019651F" w:rsidRPr="005A1B47" w:rsidRDefault="0019651F" w:rsidP="002D05EC">
            <w:pPr>
              <w:jc w:val="right"/>
              <w:rPr>
                <w:rFonts w:ascii="Arial" w:eastAsia="Times New Roman" w:hAnsi="Arial" w:cs="Arial"/>
                <w:color w:val="FF0000"/>
              </w:rPr>
            </w:pPr>
            <w:r w:rsidRPr="005A1B47">
              <w:rPr>
                <w:rFonts w:ascii="Arial" w:eastAsia="Times New Roman" w:hAnsi="Arial" w:cs="Arial"/>
                <w:color w:val="FF0000"/>
              </w:rPr>
              <w:t>2.0</w:t>
            </w:r>
          </w:p>
        </w:tc>
        <w:tc>
          <w:tcPr>
            <w:tcW w:w="736" w:type="dxa"/>
            <w:tcBorders>
              <w:top w:val="nil"/>
              <w:left w:val="nil"/>
              <w:bottom w:val="single" w:sz="4" w:space="0" w:color="auto"/>
              <w:right w:val="single" w:sz="4" w:space="0" w:color="auto"/>
            </w:tcBorders>
            <w:shd w:val="clear" w:color="auto" w:fill="auto"/>
            <w:noWrap/>
            <w:vAlign w:val="bottom"/>
            <w:hideMark/>
          </w:tcPr>
          <w:p w14:paraId="37E63789"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15ED57F7"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13.0</w:t>
            </w:r>
          </w:p>
        </w:tc>
        <w:tc>
          <w:tcPr>
            <w:tcW w:w="913" w:type="dxa"/>
            <w:tcBorders>
              <w:top w:val="nil"/>
              <w:left w:val="nil"/>
              <w:bottom w:val="single" w:sz="4" w:space="0" w:color="auto"/>
              <w:right w:val="single" w:sz="4" w:space="0" w:color="auto"/>
            </w:tcBorders>
            <w:shd w:val="clear" w:color="auto" w:fill="auto"/>
            <w:noWrap/>
            <w:vAlign w:val="bottom"/>
            <w:hideMark/>
          </w:tcPr>
          <w:p w14:paraId="4D54665D"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w:t>
            </w:r>
          </w:p>
        </w:tc>
        <w:tc>
          <w:tcPr>
            <w:tcW w:w="776" w:type="dxa"/>
            <w:tcBorders>
              <w:top w:val="nil"/>
              <w:left w:val="nil"/>
              <w:bottom w:val="single" w:sz="4" w:space="0" w:color="auto"/>
              <w:right w:val="single" w:sz="4" w:space="0" w:color="auto"/>
            </w:tcBorders>
            <w:shd w:val="clear" w:color="auto" w:fill="auto"/>
            <w:noWrap/>
            <w:vAlign w:val="bottom"/>
            <w:hideMark/>
          </w:tcPr>
          <w:p w14:paraId="39E7CA23"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776" w:type="dxa"/>
            <w:tcBorders>
              <w:top w:val="nil"/>
              <w:left w:val="nil"/>
              <w:bottom w:val="single" w:sz="4" w:space="0" w:color="auto"/>
              <w:right w:val="single" w:sz="4" w:space="0" w:color="auto"/>
            </w:tcBorders>
            <w:shd w:val="clear" w:color="auto" w:fill="auto"/>
            <w:noWrap/>
            <w:vAlign w:val="bottom"/>
            <w:hideMark/>
          </w:tcPr>
          <w:p w14:paraId="0C427E14"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956" w:type="dxa"/>
            <w:tcBorders>
              <w:top w:val="nil"/>
              <w:left w:val="nil"/>
              <w:bottom w:val="single" w:sz="4" w:space="0" w:color="auto"/>
              <w:right w:val="single" w:sz="4" w:space="0" w:color="auto"/>
            </w:tcBorders>
            <w:shd w:val="clear" w:color="auto" w:fill="auto"/>
            <w:noWrap/>
            <w:vAlign w:val="bottom"/>
            <w:hideMark/>
          </w:tcPr>
          <w:p w14:paraId="6DEB852D"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895" w:type="dxa"/>
            <w:tcBorders>
              <w:top w:val="nil"/>
              <w:left w:val="nil"/>
              <w:bottom w:val="single" w:sz="4" w:space="0" w:color="auto"/>
              <w:right w:val="single" w:sz="4" w:space="0" w:color="auto"/>
            </w:tcBorders>
            <w:shd w:val="clear" w:color="auto" w:fill="auto"/>
            <w:noWrap/>
            <w:vAlign w:val="bottom"/>
            <w:hideMark/>
          </w:tcPr>
          <w:p w14:paraId="7F610D39"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660" w:type="dxa"/>
            <w:tcBorders>
              <w:top w:val="nil"/>
              <w:left w:val="single" w:sz="4" w:space="0" w:color="auto"/>
              <w:bottom w:val="single" w:sz="4" w:space="0" w:color="auto"/>
              <w:right w:val="single" w:sz="8" w:space="0" w:color="auto"/>
            </w:tcBorders>
            <w:shd w:val="clear" w:color="000000" w:fill="F8696B"/>
            <w:noWrap/>
            <w:vAlign w:val="bottom"/>
            <w:hideMark/>
          </w:tcPr>
          <w:p w14:paraId="494549E7"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9</w:t>
            </w:r>
          </w:p>
        </w:tc>
      </w:tr>
      <w:tr w:rsidR="0019651F" w:rsidRPr="005A1B47" w14:paraId="5E64DCB7" w14:textId="77777777" w:rsidTr="002D05EC">
        <w:trPr>
          <w:trHeight w:val="226"/>
        </w:trPr>
        <w:tc>
          <w:tcPr>
            <w:tcW w:w="572" w:type="dxa"/>
            <w:tcBorders>
              <w:top w:val="nil"/>
              <w:left w:val="single" w:sz="8" w:space="0" w:color="auto"/>
              <w:bottom w:val="single" w:sz="4" w:space="0" w:color="auto"/>
              <w:right w:val="single" w:sz="4" w:space="0" w:color="auto"/>
            </w:tcBorders>
            <w:shd w:val="clear" w:color="auto" w:fill="auto"/>
            <w:noWrap/>
            <w:vAlign w:val="bottom"/>
            <w:hideMark/>
          </w:tcPr>
          <w:p w14:paraId="2E34DAF1"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K</w:t>
            </w:r>
          </w:p>
        </w:tc>
        <w:tc>
          <w:tcPr>
            <w:tcW w:w="797" w:type="dxa"/>
            <w:tcBorders>
              <w:top w:val="nil"/>
              <w:left w:val="nil"/>
              <w:bottom w:val="single" w:sz="4" w:space="0" w:color="auto"/>
              <w:right w:val="single" w:sz="4" w:space="0" w:color="auto"/>
            </w:tcBorders>
            <w:shd w:val="clear" w:color="auto" w:fill="auto"/>
            <w:noWrap/>
            <w:vAlign w:val="bottom"/>
            <w:hideMark/>
          </w:tcPr>
          <w:p w14:paraId="3CC01144"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Y</w:t>
            </w:r>
          </w:p>
        </w:tc>
        <w:tc>
          <w:tcPr>
            <w:tcW w:w="889" w:type="dxa"/>
            <w:tcBorders>
              <w:top w:val="nil"/>
              <w:left w:val="nil"/>
              <w:bottom w:val="single" w:sz="4" w:space="0" w:color="auto"/>
              <w:right w:val="single" w:sz="4" w:space="0" w:color="auto"/>
            </w:tcBorders>
            <w:shd w:val="clear" w:color="auto" w:fill="auto"/>
            <w:noWrap/>
            <w:vAlign w:val="bottom"/>
            <w:hideMark/>
          </w:tcPr>
          <w:p w14:paraId="2F6333A6" w14:textId="77777777" w:rsidR="0019651F" w:rsidRPr="005A1B47" w:rsidRDefault="0019651F" w:rsidP="002D05EC">
            <w:pPr>
              <w:jc w:val="right"/>
              <w:rPr>
                <w:rFonts w:ascii="Arial" w:eastAsia="Times New Roman" w:hAnsi="Arial" w:cs="Arial"/>
                <w:color w:val="00B0F0"/>
              </w:rPr>
            </w:pPr>
            <w:r w:rsidRPr="005A1B47">
              <w:rPr>
                <w:rFonts w:ascii="Arial" w:eastAsia="Times New Roman" w:hAnsi="Arial" w:cs="Arial"/>
                <w:color w:val="00B0F0"/>
              </w:rPr>
              <w:t>30.0</w:t>
            </w:r>
          </w:p>
        </w:tc>
        <w:tc>
          <w:tcPr>
            <w:tcW w:w="736" w:type="dxa"/>
            <w:tcBorders>
              <w:top w:val="nil"/>
              <w:left w:val="nil"/>
              <w:bottom w:val="single" w:sz="4" w:space="0" w:color="auto"/>
              <w:right w:val="single" w:sz="4" w:space="0" w:color="auto"/>
            </w:tcBorders>
            <w:shd w:val="clear" w:color="auto" w:fill="auto"/>
            <w:noWrap/>
            <w:vAlign w:val="bottom"/>
            <w:hideMark/>
          </w:tcPr>
          <w:p w14:paraId="0BC127E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747" w:type="dxa"/>
            <w:tcBorders>
              <w:top w:val="nil"/>
              <w:left w:val="nil"/>
              <w:bottom w:val="single" w:sz="4" w:space="0" w:color="auto"/>
              <w:right w:val="single" w:sz="4" w:space="0" w:color="auto"/>
            </w:tcBorders>
            <w:shd w:val="clear" w:color="auto" w:fill="auto"/>
            <w:noWrap/>
            <w:vAlign w:val="bottom"/>
            <w:hideMark/>
          </w:tcPr>
          <w:p w14:paraId="0C2445B3"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913" w:type="dxa"/>
            <w:tcBorders>
              <w:top w:val="nil"/>
              <w:left w:val="nil"/>
              <w:bottom w:val="single" w:sz="4" w:space="0" w:color="auto"/>
              <w:right w:val="single" w:sz="4" w:space="0" w:color="auto"/>
            </w:tcBorders>
            <w:shd w:val="clear" w:color="auto" w:fill="auto"/>
            <w:noWrap/>
            <w:vAlign w:val="bottom"/>
            <w:hideMark/>
          </w:tcPr>
          <w:p w14:paraId="66929EC5"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w:t>
            </w:r>
          </w:p>
        </w:tc>
        <w:tc>
          <w:tcPr>
            <w:tcW w:w="776" w:type="dxa"/>
            <w:tcBorders>
              <w:top w:val="nil"/>
              <w:left w:val="nil"/>
              <w:bottom w:val="single" w:sz="4" w:space="0" w:color="auto"/>
              <w:right w:val="single" w:sz="4" w:space="0" w:color="auto"/>
            </w:tcBorders>
            <w:shd w:val="clear" w:color="auto" w:fill="auto"/>
            <w:noWrap/>
            <w:vAlign w:val="bottom"/>
            <w:hideMark/>
          </w:tcPr>
          <w:p w14:paraId="21E1D4FE"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776" w:type="dxa"/>
            <w:tcBorders>
              <w:top w:val="nil"/>
              <w:left w:val="nil"/>
              <w:bottom w:val="single" w:sz="4" w:space="0" w:color="auto"/>
              <w:right w:val="single" w:sz="4" w:space="0" w:color="auto"/>
            </w:tcBorders>
            <w:shd w:val="clear" w:color="auto" w:fill="auto"/>
            <w:noWrap/>
            <w:vAlign w:val="bottom"/>
            <w:hideMark/>
          </w:tcPr>
          <w:p w14:paraId="6FB4DD8D"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956" w:type="dxa"/>
            <w:tcBorders>
              <w:top w:val="nil"/>
              <w:left w:val="nil"/>
              <w:bottom w:val="single" w:sz="4" w:space="0" w:color="auto"/>
              <w:right w:val="single" w:sz="4" w:space="0" w:color="auto"/>
            </w:tcBorders>
            <w:shd w:val="clear" w:color="auto" w:fill="auto"/>
            <w:noWrap/>
            <w:vAlign w:val="bottom"/>
            <w:hideMark/>
          </w:tcPr>
          <w:p w14:paraId="08A45CCB"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excluded</w:t>
            </w:r>
          </w:p>
        </w:tc>
        <w:tc>
          <w:tcPr>
            <w:tcW w:w="895" w:type="dxa"/>
            <w:tcBorders>
              <w:top w:val="nil"/>
              <w:left w:val="nil"/>
              <w:bottom w:val="single" w:sz="4" w:space="0" w:color="auto"/>
              <w:right w:val="single" w:sz="4" w:space="0" w:color="auto"/>
            </w:tcBorders>
            <w:shd w:val="clear" w:color="auto" w:fill="auto"/>
            <w:noWrap/>
            <w:vAlign w:val="bottom"/>
            <w:hideMark/>
          </w:tcPr>
          <w:p w14:paraId="248880E2"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0.0</w:t>
            </w:r>
          </w:p>
        </w:tc>
        <w:tc>
          <w:tcPr>
            <w:tcW w:w="660" w:type="dxa"/>
            <w:tcBorders>
              <w:top w:val="nil"/>
              <w:left w:val="single" w:sz="4" w:space="0" w:color="auto"/>
              <w:bottom w:val="single" w:sz="4" w:space="0" w:color="auto"/>
              <w:right w:val="single" w:sz="8" w:space="0" w:color="auto"/>
            </w:tcBorders>
            <w:shd w:val="clear" w:color="000000" w:fill="F8696B"/>
            <w:noWrap/>
            <w:vAlign w:val="bottom"/>
            <w:hideMark/>
          </w:tcPr>
          <w:p w14:paraId="23C52D3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9</w:t>
            </w:r>
          </w:p>
        </w:tc>
      </w:tr>
      <w:tr w:rsidR="0019651F" w:rsidRPr="005A1B47" w14:paraId="4DA70091" w14:textId="77777777" w:rsidTr="002D05EC">
        <w:trPr>
          <w:trHeight w:val="226"/>
        </w:trPr>
        <w:tc>
          <w:tcPr>
            <w:tcW w:w="572" w:type="dxa"/>
            <w:tcBorders>
              <w:top w:val="nil"/>
              <w:left w:val="nil"/>
              <w:bottom w:val="nil"/>
              <w:right w:val="nil"/>
            </w:tcBorders>
            <w:shd w:val="clear" w:color="auto" w:fill="auto"/>
            <w:noWrap/>
            <w:vAlign w:val="bottom"/>
            <w:hideMark/>
          </w:tcPr>
          <w:p w14:paraId="5E743FBB" w14:textId="77777777" w:rsidR="0019651F" w:rsidRPr="005A1B47" w:rsidRDefault="0019651F" w:rsidP="002D05EC">
            <w:pPr>
              <w:jc w:val="right"/>
              <w:rPr>
                <w:rFonts w:ascii="Arial" w:eastAsia="Times New Roman" w:hAnsi="Arial" w:cs="Arial"/>
                <w:color w:val="000000"/>
              </w:rPr>
            </w:pPr>
          </w:p>
        </w:tc>
        <w:tc>
          <w:tcPr>
            <w:tcW w:w="797" w:type="dxa"/>
            <w:tcBorders>
              <w:top w:val="nil"/>
              <w:left w:val="nil"/>
              <w:bottom w:val="nil"/>
              <w:right w:val="single" w:sz="4" w:space="0" w:color="auto"/>
            </w:tcBorders>
            <w:shd w:val="clear" w:color="auto" w:fill="auto"/>
            <w:noWrap/>
            <w:vAlign w:val="bottom"/>
            <w:hideMark/>
          </w:tcPr>
          <w:p w14:paraId="2CBDCE50" w14:textId="77777777" w:rsidR="0019651F" w:rsidRPr="005A1B47" w:rsidRDefault="0019651F" w:rsidP="002D05EC">
            <w:pPr>
              <w:rPr>
                <w:rFonts w:ascii="Arial" w:eastAsia="Times New Roman"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0A3B0"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Median</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45B80" w14:textId="77777777" w:rsidR="0019651F" w:rsidRPr="005A1B47" w:rsidRDefault="0019651F" w:rsidP="002D05EC">
            <w:pPr>
              <w:jc w:val="right"/>
              <w:rPr>
                <w:rFonts w:ascii="Arial" w:eastAsia="Times New Roman" w:hAnsi="Arial" w:cs="Arial"/>
                <w:b/>
                <w:bCs/>
                <w:color w:val="000000"/>
              </w:rPr>
            </w:pPr>
            <w:r w:rsidRPr="005A1B47">
              <w:rPr>
                <w:rFonts w:ascii="Arial" w:eastAsia="Times New Roman" w:hAnsi="Arial" w:cs="Arial"/>
                <w:b/>
                <w:bCs/>
                <w:color w:val="000000"/>
              </w:rPr>
              <w:t>15.00</w:t>
            </w:r>
          </w:p>
        </w:tc>
        <w:tc>
          <w:tcPr>
            <w:tcW w:w="1661" w:type="dxa"/>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326F8B2"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(highlighted yellow fill)</w:t>
            </w:r>
          </w:p>
        </w:tc>
        <w:tc>
          <w:tcPr>
            <w:tcW w:w="776" w:type="dxa"/>
            <w:tcBorders>
              <w:top w:val="nil"/>
              <w:left w:val="single" w:sz="4" w:space="0" w:color="auto"/>
              <w:bottom w:val="nil"/>
              <w:right w:val="nil"/>
            </w:tcBorders>
            <w:shd w:val="clear" w:color="auto" w:fill="auto"/>
            <w:noWrap/>
            <w:vAlign w:val="bottom"/>
            <w:hideMark/>
          </w:tcPr>
          <w:p w14:paraId="491F8B2C" w14:textId="77777777" w:rsidR="0019651F" w:rsidRPr="005A1B47" w:rsidRDefault="0019651F" w:rsidP="002D05EC">
            <w:pPr>
              <w:rPr>
                <w:rFonts w:ascii="Arial" w:eastAsia="Times New Roman" w:hAnsi="Arial" w:cs="Arial"/>
                <w:color w:val="000000"/>
              </w:rPr>
            </w:pPr>
          </w:p>
        </w:tc>
        <w:tc>
          <w:tcPr>
            <w:tcW w:w="776" w:type="dxa"/>
            <w:tcBorders>
              <w:top w:val="nil"/>
              <w:left w:val="nil"/>
              <w:bottom w:val="nil"/>
              <w:right w:val="nil"/>
            </w:tcBorders>
            <w:shd w:val="clear" w:color="auto" w:fill="auto"/>
            <w:noWrap/>
            <w:vAlign w:val="bottom"/>
            <w:hideMark/>
          </w:tcPr>
          <w:p w14:paraId="5A2AEDE6"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3BF5855E"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550A47CE"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06718FD1" w14:textId="77777777" w:rsidR="0019651F" w:rsidRPr="005A1B47" w:rsidRDefault="0019651F" w:rsidP="002D05EC">
            <w:pPr>
              <w:rPr>
                <w:rFonts w:ascii="Arial" w:eastAsia="Times New Roman" w:hAnsi="Arial" w:cs="Arial"/>
                <w:sz w:val="20"/>
                <w:szCs w:val="20"/>
              </w:rPr>
            </w:pPr>
          </w:p>
        </w:tc>
      </w:tr>
      <w:tr w:rsidR="0019651F" w:rsidRPr="005A1B47" w14:paraId="4879B235" w14:textId="77777777" w:rsidTr="002D05EC">
        <w:trPr>
          <w:trHeight w:val="195"/>
        </w:trPr>
        <w:tc>
          <w:tcPr>
            <w:tcW w:w="572" w:type="dxa"/>
            <w:tcBorders>
              <w:top w:val="nil"/>
              <w:left w:val="nil"/>
              <w:bottom w:val="nil"/>
              <w:right w:val="nil"/>
            </w:tcBorders>
            <w:shd w:val="clear" w:color="auto" w:fill="auto"/>
            <w:noWrap/>
            <w:vAlign w:val="bottom"/>
            <w:hideMark/>
          </w:tcPr>
          <w:p w14:paraId="1ACDAAFF" w14:textId="77777777" w:rsidR="0019651F" w:rsidRPr="005A1B47" w:rsidRDefault="0019651F" w:rsidP="002D05EC">
            <w:pPr>
              <w:rPr>
                <w:rFonts w:ascii="Arial" w:eastAsia="Times New Roman" w:hAnsi="Arial" w:cs="Arial"/>
                <w:sz w:val="20"/>
                <w:szCs w:val="20"/>
              </w:rPr>
            </w:pPr>
          </w:p>
        </w:tc>
        <w:tc>
          <w:tcPr>
            <w:tcW w:w="797" w:type="dxa"/>
            <w:tcBorders>
              <w:top w:val="nil"/>
              <w:left w:val="nil"/>
              <w:bottom w:val="nil"/>
              <w:right w:val="single" w:sz="4" w:space="0" w:color="auto"/>
            </w:tcBorders>
            <w:shd w:val="clear" w:color="auto" w:fill="auto"/>
            <w:noWrap/>
            <w:vAlign w:val="bottom"/>
            <w:hideMark/>
          </w:tcPr>
          <w:p w14:paraId="5F25B6D3" w14:textId="77777777" w:rsidR="0019651F" w:rsidRPr="005A1B47" w:rsidRDefault="0019651F" w:rsidP="002D05EC">
            <w:pPr>
              <w:rPr>
                <w:rFonts w:ascii="Arial" w:eastAsia="Times New Roman" w:hAnsi="Arial" w:cs="Arial"/>
                <w:sz w:val="20"/>
                <w:szCs w:val="20"/>
              </w:rPr>
            </w:pP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4E3B3B7"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Above / Below Median Weightings</w:t>
            </w:r>
          </w:p>
        </w:tc>
        <w:tc>
          <w:tcPr>
            <w:tcW w:w="7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23F01"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0D2A"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xml:space="preserve">(above) </w:t>
            </w:r>
          </w:p>
        </w:tc>
        <w:tc>
          <w:tcPr>
            <w:tcW w:w="776" w:type="dxa"/>
            <w:tcBorders>
              <w:top w:val="nil"/>
              <w:left w:val="single" w:sz="4" w:space="0" w:color="auto"/>
              <w:bottom w:val="nil"/>
              <w:right w:val="nil"/>
            </w:tcBorders>
            <w:shd w:val="clear" w:color="auto" w:fill="auto"/>
            <w:noWrap/>
            <w:vAlign w:val="bottom"/>
            <w:hideMark/>
          </w:tcPr>
          <w:p w14:paraId="744DCB36" w14:textId="77777777" w:rsidR="0019651F" w:rsidRPr="005A1B47" w:rsidRDefault="0019651F" w:rsidP="002D05EC">
            <w:pPr>
              <w:rPr>
                <w:rFonts w:ascii="Arial" w:eastAsia="Times New Roman" w:hAnsi="Arial" w:cs="Arial"/>
                <w:color w:val="000000"/>
              </w:rPr>
            </w:pPr>
          </w:p>
        </w:tc>
        <w:tc>
          <w:tcPr>
            <w:tcW w:w="776" w:type="dxa"/>
            <w:tcBorders>
              <w:top w:val="nil"/>
              <w:left w:val="nil"/>
              <w:bottom w:val="nil"/>
              <w:right w:val="nil"/>
            </w:tcBorders>
            <w:shd w:val="clear" w:color="auto" w:fill="auto"/>
            <w:noWrap/>
            <w:vAlign w:val="bottom"/>
            <w:hideMark/>
          </w:tcPr>
          <w:p w14:paraId="6779D758"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48472735"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6CB7E6BB"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661B82E7" w14:textId="77777777" w:rsidR="0019651F" w:rsidRPr="005A1B47" w:rsidRDefault="0019651F" w:rsidP="002D05EC">
            <w:pPr>
              <w:rPr>
                <w:rFonts w:ascii="Arial" w:eastAsia="Times New Roman" w:hAnsi="Arial" w:cs="Arial"/>
                <w:sz w:val="20"/>
                <w:szCs w:val="20"/>
              </w:rPr>
            </w:pPr>
          </w:p>
        </w:tc>
      </w:tr>
      <w:tr w:rsidR="0019651F" w:rsidRPr="005A1B47" w14:paraId="69D3F4C6" w14:textId="77777777" w:rsidTr="002D05EC">
        <w:trPr>
          <w:trHeight w:val="226"/>
        </w:trPr>
        <w:tc>
          <w:tcPr>
            <w:tcW w:w="572" w:type="dxa"/>
            <w:tcBorders>
              <w:top w:val="nil"/>
              <w:left w:val="nil"/>
              <w:bottom w:val="nil"/>
              <w:right w:val="nil"/>
            </w:tcBorders>
            <w:shd w:val="clear" w:color="auto" w:fill="auto"/>
            <w:noWrap/>
            <w:vAlign w:val="bottom"/>
            <w:hideMark/>
          </w:tcPr>
          <w:p w14:paraId="7FB6705E" w14:textId="77777777" w:rsidR="0019651F" w:rsidRPr="005A1B47" w:rsidRDefault="0019651F" w:rsidP="002D05EC">
            <w:pPr>
              <w:rPr>
                <w:rFonts w:ascii="Arial" w:eastAsia="Times New Roman" w:hAnsi="Arial" w:cs="Arial"/>
                <w:sz w:val="20"/>
                <w:szCs w:val="20"/>
              </w:rPr>
            </w:pPr>
          </w:p>
        </w:tc>
        <w:tc>
          <w:tcPr>
            <w:tcW w:w="797" w:type="dxa"/>
            <w:tcBorders>
              <w:top w:val="nil"/>
              <w:left w:val="nil"/>
              <w:bottom w:val="nil"/>
              <w:right w:val="single" w:sz="4" w:space="0" w:color="auto"/>
            </w:tcBorders>
            <w:shd w:val="clear" w:color="auto" w:fill="auto"/>
            <w:noWrap/>
            <w:vAlign w:val="bottom"/>
            <w:hideMark/>
          </w:tcPr>
          <w:p w14:paraId="1501D38B" w14:textId="77777777" w:rsidR="0019651F" w:rsidRPr="005A1B47" w:rsidRDefault="0019651F" w:rsidP="002D05EC">
            <w:pPr>
              <w:rPr>
                <w:rFonts w:ascii="Arial" w:eastAsia="Times New Roman" w:hAnsi="Arial" w:cs="Arial"/>
                <w:sz w:val="20"/>
                <w:szCs w:val="20"/>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hideMark/>
          </w:tcPr>
          <w:p w14:paraId="021D25AF" w14:textId="77777777" w:rsidR="0019651F" w:rsidRPr="005A1B47" w:rsidRDefault="0019651F" w:rsidP="002D05EC">
            <w:pPr>
              <w:rPr>
                <w:rFonts w:ascii="Arial" w:eastAsia="Times New Roman" w:hAnsi="Arial" w:cs="Arial"/>
                <w:color w:val="000000"/>
              </w:rPr>
            </w:pPr>
          </w:p>
        </w:tc>
        <w:tc>
          <w:tcPr>
            <w:tcW w:w="7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B682B"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0.50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7F8F1"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(below)</w:t>
            </w:r>
          </w:p>
        </w:tc>
        <w:tc>
          <w:tcPr>
            <w:tcW w:w="776" w:type="dxa"/>
            <w:tcBorders>
              <w:top w:val="nil"/>
              <w:left w:val="single" w:sz="4" w:space="0" w:color="auto"/>
              <w:bottom w:val="nil"/>
              <w:right w:val="nil"/>
            </w:tcBorders>
            <w:shd w:val="clear" w:color="auto" w:fill="auto"/>
            <w:noWrap/>
            <w:vAlign w:val="bottom"/>
            <w:hideMark/>
          </w:tcPr>
          <w:p w14:paraId="77B5EC52" w14:textId="77777777" w:rsidR="0019651F" w:rsidRPr="005A1B47" w:rsidRDefault="0019651F" w:rsidP="002D05EC">
            <w:pPr>
              <w:rPr>
                <w:rFonts w:ascii="Arial" w:eastAsia="Times New Roman" w:hAnsi="Arial" w:cs="Arial"/>
                <w:color w:val="000000"/>
              </w:rPr>
            </w:pPr>
          </w:p>
        </w:tc>
        <w:tc>
          <w:tcPr>
            <w:tcW w:w="776" w:type="dxa"/>
            <w:tcBorders>
              <w:top w:val="nil"/>
              <w:left w:val="nil"/>
              <w:bottom w:val="nil"/>
              <w:right w:val="nil"/>
            </w:tcBorders>
            <w:shd w:val="clear" w:color="auto" w:fill="auto"/>
            <w:noWrap/>
            <w:vAlign w:val="bottom"/>
            <w:hideMark/>
          </w:tcPr>
          <w:p w14:paraId="1937FD87"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1405E1B6"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40B0C966"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592B366E" w14:textId="77777777" w:rsidR="0019651F" w:rsidRPr="005A1B47" w:rsidRDefault="0019651F" w:rsidP="002D05EC">
            <w:pPr>
              <w:rPr>
                <w:rFonts w:ascii="Arial" w:eastAsia="Times New Roman" w:hAnsi="Arial" w:cs="Arial"/>
                <w:sz w:val="20"/>
                <w:szCs w:val="20"/>
              </w:rPr>
            </w:pPr>
          </w:p>
        </w:tc>
      </w:tr>
      <w:tr w:rsidR="0019651F" w:rsidRPr="005A1B47" w14:paraId="2F9740F0" w14:textId="77777777" w:rsidTr="002D05EC">
        <w:trPr>
          <w:trHeight w:val="613"/>
        </w:trPr>
        <w:tc>
          <w:tcPr>
            <w:tcW w:w="572" w:type="dxa"/>
            <w:tcBorders>
              <w:top w:val="nil"/>
              <w:left w:val="nil"/>
              <w:bottom w:val="nil"/>
              <w:right w:val="nil"/>
            </w:tcBorders>
            <w:shd w:val="clear" w:color="auto" w:fill="auto"/>
            <w:noWrap/>
            <w:vAlign w:val="bottom"/>
            <w:hideMark/>
          </w:tcPr>
          <w:p w14:paraId="03622F78" w14:textId="77777777" w:rsidR="0019651F" w:rsidRPr="005A1B47" w:rsidRDefault="0019651F" w:rsidP="002D05EC">
            <w:pPr>
              <w:rPr>
                <w:rFonts w:ascii="Arial" w:eastAsia="Times New Roman" w:hAnsi="Arial" w:cs="Arial"/>
                <w:sz w:val="20"/>
                <w:szCs w:val="20"/>
              </w:rPr>
            </w:pPr>
          </w:p>
        </w:tc>
        <w:tc>
          <w:tcPr>
            <w:tcW w:w="797" w:type="dxa"/>
            <w:tcBorders>
              <w:top w:val="nil"/>
              <w:left w:val="nil"/>
              <w:bottom w:val="nil"/>
              <w:right w:val="single" w:sz="4" w:space="0" w:color="auto"/>
            </w:tcBorders>
            <w:shd w:val="clear" w:color="auto" w:fill="auto"/>
            <w:noWrap/>
            <w:vAlign w:val="bottom"/>
            <w:hideMark/>
          </w:tcPr>
          <w:p w14:paraId="68C3B268" w14:textId="77777777" w:rsidR="0019651F" w:rsidRPr="005A1B47" w:rsidRDefault="0019651F" w:rsidP="002D05EC">
            <w:pPr>
              <w:rPr>
                <w:rFonts w:ascii="Arial" w:eastAsia="Times New Roman"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A0393E"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 xml:space="preserve">Abnormally Low </w:t>
            </w:r>
            <w:proofErr w:type="spellStart"/>
            <w:r w:rsidRPr="005A1B47">
              <w:rPr>
                <w:rFonts w:ascii="Arial" w:eastAsia="Times New Roman" w:hAnsi="Arial" w:cs="Arial"/>
                <w:color w:val="000000"/>
              </w:rPr>
              <w:t>BidT</w:t>
            </w:r>
            <w:proofErr w:type="spellEnd"/>
            <w:r w:rsidRPr="005A1B47">
              <w:rPr>
                <w:rFonts w:ascii="Arial" w:eastAsia="Times New Roman" w:hAnsi="Arial" w:cs="Arial"/>
                <w:color w:val="000000"/>
              </w:rPr>
              <w:t xml:space="preserve"> value</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0C3DC" w14:textId="77777777" w:rsidR="0019651F" w:rsidRPr="005A1B47" w:rsidRDefault="0019651F" w:rsidP="002D05EC">
            <w:pPr>
              <w:jc w:val="right"/>
              <w:rPr>
                <w:rFonts w:ascii="Arial" w:eastAsia="Times New Roman" w:hAnsi="Arial" w:cs="Arial"/>
                <w:b/>
                <w:bCs/>
                <w:color w:val="000000"/>
              </w:rPr>
            </w:pPr>
            <w:r w:rsidRPr="005A1B47">
              <w:rPr>
                <w:rFonts w:ascii="Arial" w:eastAsia="Times New Roman" w:hAnsi="Arial" w:cs="Arial"/>
                <w:b/>
                <w:bCs/>
                <w:color w:val="000000"/>
              </w:rPr>
              <w:t>7.50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69B92" w14:textId="77777777" w:rsidR="0019651F" w:rsidRPr="005A1B47" w:rsidRDefault="0019651F" w:rsidP="002D05EC">
            <w:pPr>
              <w:rPr>
                <w:rFonts w:ascii="Arial" w:eastAsia="Times New Roman" w:hAnsi="Arial" w:cs="Arial"/>
                <w:color w:val="FF0000"/>
              </w:rPr>
            </w:pPr>
            <w:r w:rsidRPr="005A1B47">
              <w:rPr>
                <w:rFonts w:ascii="Arial" w:eastAsia="Times New Roman" w:hAnsi="Arial" w:cs="Arial"/>
                <w:color w:val="FF0000"/>
              </w:rPr>
              <w:t>(highlighted red text)</w:t>
            </w:r>
          </w:p>
        </w:tc>
        <w:tc>
          <w:tcPr>
            <w:tcW w:w="776" w:type="dxa"/>
            <w:tcBorders>
              <w:top w:val="nil"/>
              <w:left w:val="single" w:sz="4" w:space="0" w:color="auto"/>
              <w:bottom w:val="nil"/>
              <w:right w:val="nil"/>
            </w:tcBorders>
            <w:shd w:val="clear" w:color="auto" w:fill="auto"/>
            <w:noWrap/>
            <w:vAlign w:val="bottom"/>
            <w:hideMark/>
          </w:tcPr>
          <w:p w14:paraId="7D2B2945" w14:textId="77777777" w:rsidR="0019651F" w:rsidRPr="005A1B47" w:rsidRDefault="0019651F" w:rsidP="002D05EC">
            <w:pPr>
              <w:rPr>
                <w:rFonts w:ascii="Arial" w:eastAsia="Times New Roman" w:hAnsi="Arial" w:cs="Arial"/>
                <w:color w:val="FF0000"/>
              </w:rPr>
            </w:pPr>
          </w:p>
        </w:tc>
        <w:tc>
          <w:tcPr>
            <w:tcW w:w="776" w:type="dxa"/>
            <w:tcBorders>
              <w:top w:val="nil"/>
              <w:left w:val="nil"/>
              <w:bottom w:val="nil"/>
              <w:right w:val="nil"/>
            </w:tcBorders>
            <w:shd w:val="clear" w:color="auto" w:fill="auto"/>
            <w:noWrap/>
            <w:vAlign w:val="bottom"/>
            <w:hideMark/>
          </w:tcPr>
          <w:p w14:paraId="7BDB385E"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240E7B8A"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5AA62DAE"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3433502B" w14:textId="77777777" w:rsidR="0019651F" w:rsidRPr="005A1B47" w:rsidRDefault="0019651F" w:rsidP="002D05EC">
            <w:pPr>
              <w:rPr>
                <w:rFonts w:ascii="Arial" w:eastAsia="Times New Roman" w:hAnsi="Arial" w:cs="Arial"/>
                <w:sz w:val="20"/>
                <w:szCs w:val="20"/>
              </w:rPr>
            </w:pPr>
          </w:p>
        </w:tc>
      </w:tr>
      <w:tr w:rsidR="0019651F" w:rsidRPr="005A1B47" w14:paraId="0CE48E14" w14:textId="77777777" w:rsidTr="002D05EC">
        <w:trPr>
          <w:trHeight w:val="226"/>
        </w:trPr>
        <w:tc>
          <w:tcPr>
            <w:tcW w:w="572" w:type="dxa"/>
            <w:tcBorders>
              <w:top w:val="nil"/>
              <w:left w:val="nil"/>
              <w:bottom w:val="nil"/>
              <w:right w:val="nil"/>
            </w:tcBorders>
            <w:shd w:val="clear" w:color="auto" w:fill="auto"/>
            <w:noWrap/>
            <w:vAlign w:val="bottom"/>
            <w:hideMark/>
          </w:tcPr>
          <w:p w14:paraId="58A2FD52" w14:textId="77777777" w:rsidR="0019651F" w:rsidRPr="005A1B47" w:rsidRDefault="0019651F" w:rsidP="002D05EC">
            <w:pPr>
              <w:rPr>
                <w:rFonts w:ascii="Arial" w:eastAsia="Times New Roman" w:hAnsi="Arial" w:cs="Arial"/>
                <w:sz w:val="20"/>
                <w:szCs w:val="20"/>
              </w:rPr>
            </w:pPr>
          </w:p>
        </w:tc>
        <w:tc>
          <w:tcPr>
            <w:tcW w:w="797" w:type="dxa"/>
            <w:tcBorders>
              <w:top w:val="nil"/>
              <w:left w:val="nil"/>
              <w:bottom w:val="nil"/>
              <w:right w:val="single" w:sz="4" w:space="0" w:color="auto"/>
            </w:tcBorders>
            <w:shd w:val="clear" w:color="auto" w:fill="auto"/>
            <w:noWrap/>
            <w:vAlign w:val="bottom"/>
            <w:hideMark/>
          </w:tcPr>
          <w:p w14:paraId="7FDD0D39" w14:textId="77777777" w:rsidR="0019651F" w:rsidRPr="005A1B47" w:rsidRDefault="0019651F" w:rsidP="002D05EC">
            <w:pPr>
              <w:rPr>
                <w:rFonts w:ascii="Arial" w:eastAsia="Times New Roman"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14D20" w14:textId="77777777" w:rsidR="0019651F" w:rsidRPr="005A1B47" w:rsidRDefault="0019651F" w:rsidP="002D05EC">
            <w:pPr>
              <w:rPr>
                <w:rFonts w:ascii="Arial" w:eastAsia="Times New Roman" w:hAnsi="Arial" w:cs="Arial"/>
                <w:sz w:val="20"/>
                <w:szCs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8A38E" w14:textId="77777777" w:rsidR="0019651F" w:rsidRPr="005A1B47" w:rsidRDefault="0019651F" w:rsidP="002D05EC">
            <w:pPr>
              <w:rPr>
                <w:rFonts w:ascii="Arial" w:eastAsia="Times New Roman" w:hAnsi="Arial" w:cs="Arial"/>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7841C" w14:textId="77777777" w:rsidR="0019651F" w:rsidRPr="005A1B47" w:rsidRDefault="0019651F" w:rsidP="002D05EC">
            <w:pPr>
              <w:rPr>
                <w:rFonts w:ascii="Arial" w:eastAsia="Times New Roman" w:hAnsi="Arial" w:cs="Arial"/>
                <w:sz w:val="20"/>
                <w:szCs w:val="20"/>
              </w:rPr>
            </w:pP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3F407" w14:textId="77777777" w:rsidR="0019651F" w:rsidRPr="005A1B47" w:rsidRDefault="0019651F" w:rsidP="002D05EC">
            <w:pPr>
              <w:rPr>
                <w:rFonts w:ascii="Arial" w:eastAsia="Times New Roman" w:hAnsi="Arial" w:cs="Arial"/>
                <w:sz w:val="20"/>
                <w:szCs w:val="20"/>
              </w:rPr>
            </w:pPr>
          </w:p>
        </w:tc>
        <w:tc>
          <w:tcPr>
            <w:tcW w:w="776" w:type="dxa"/>
            <w:tcBorders>
              <w:top w:val="nil"/>
              <w:left w:val="single" w:sz="4" w:space="0" w:color="auto"/>
              <w:bottom w:val="nil"/>
              <w:right w:val="nil"/>
            </w:tcBorders>
            <w:shd w:val="clear" w:color="auto" w:fill="auto"/>
            <w:noWrap/>
            <w:vAlign w:val="bottom"/>
            <w:hideMark/>
          </w:tcPr>
          <w:p w14:paraId="52855974" w14:textId="77777777" w:rsidR="0019651F" w:rsidRPr="005A1B47" w:rsidRDefault="0019651F" w:rsidP="002D05EC">
            <w:pPr>
              <w:rPr>
                <w:rFonts w:ascii="Arial" w:eastAsia="Times New Roman" w:hAnsi="Arial" w:cs="Arial"/>
                <w:sz w:val="20"/>
                <w:szCs w:val="20"/>
              </w:rPr>
            </w:pPr>
          </w:p>
        </w:tc>
        <w:tc>
          <w:tcPr>
            <w:tcW w:w="776" w:type="dxa"/>
            <w:tcBorders>
              <w:top w:val="nil"/>
              <w:left w:val="nil"/>
              <w:bottom w:val="nil"/>
              <w:right w:val="nil"/>
            </w:tcBorders>
            <w:shd w:val="clear" w:color="auto" w:fill="auto"/>
            <w:noWrap/>
            <w:vAlign w:val="bottom"/>
            <w:hideMark/>
          </w:tcPr>
          <w:p w14:paraId="60C597B9"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175A8A39"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07756369"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3D73572F" w14:textId="77777777" w:rsidR="0019651F" w:rsidRPr="005A1B47" w:rsidRDefault="0019651F" w:rsidP="002D05EC">
            <w:pPr>
              <w:rPr>
                <w:rFonts w:ascii="Arial" w:eastAsia="Times New Roman" w:hAnsi="Arial" w:cs="Arial"/>
                <w:sz w:val="20"/>
                <w:szCs w:val="20"/>
              </w:rPr>
            </w:pPr>
          </w:p>
        </w:tc>
      </w:tr>
      <w:tr w:rsidR="0019651F" w:rsidRPr="005A1B47" w14:paraId="46495722" w14:textId="77777777" w:rsidTr="002D05EC">
        <w:trPr>
          <w:trHeight w:val="679"/>
        </w:trPr>
        <w:tc>
          <w:tcPr>
            <w:tcW w:w="572" w:type="dxa"/>
            <w:tcBorders>
              <w:top w:val="nil"/>
              <w:left w:val="nil"/>
              <w:bottom w:val="nil"/>
              <w:right w:val="nil"/>
            </w:tcBorders>
            <w:shd w:val="clear" w:color="auto" w:fill="auto"/>
            <w:noWrap/>
            <w:vAlign w:val="bottom"/>
            <w:hideMark/>
          </w:tcPr>
          <w:p w14:paraId="372B4D3D" w14:textId="77777777" w:rsidR="0019651F" w:rsidRPr="005A1B47" w:rsidRDefault="0019651F" w:rsidP="002D05EC">
            <w:pPr>
              <w:rPr>
                <w:rFonts w:ascii="Arial" w:eastAsia="Times New Roman" w:hAnsi="Arial" w:cs="Arial"/>
                <w:sz w:val="20"/>
                <w:szCs w:val="20"/>
              </w:rPr>
            </w:pPr>
          </w:p>
        </w:tc>
        <w:tc>
          <w:tcPr>
            <w:tcW w:w="797" w:type="dxa"/>
            <w:tcBorders>
              <w:top w:val="nil"/>
              <w:left w:val="nil"/>
              <w:bottom w:val="nil"/>
              <w:right w:val="single" w:sz="4" w:space="0" w:color="auto"/>
            </w:tcBorders>
            <w:shd w:val="clear" w:color="auto" w:fill="auto"/>
            <w:noWrap/>
            <w:vAlign w:val="bottom"/>
            <w:hideMark/>
          </w:tcPr>
          <w:p w14:paraId="133EEAF0" w14:textId="77777777" w:rsidR="0019651F" w:rsidRPr="005A1B47" w:rsidRDefault="0019651F" w:rsidP="002D05EC">
            <w:pPr>
              <w:rPr>
                <w:rFonts w:ascii="Arial" w:eastAsia="Times New Roman"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7E" w14:textId="77777777" w:rsidR="0019651F" w:rsidRPr="005A1B47" w:rsidRDefault="0019651F" w:rsidP="002D05EC">
            <w:pPr>
              <w:rPr>
                <w:rFonts w:ascii="Arial" w:eastAsia="Times New Roman" w:hAnsi="Arial" w:cs="Arial"/>
                <w:color w:val="000000"/>
              </w:rPr>
            </w:pPr>
            <w:r w:rsidRPr="005A1B47">
              <w:rPr>
                <w:rFonts w:ascii="Arial" w:eastAsia="Times New Roman" w:hAnsi="Arial" w:cs="Arial"/>
                <w:color w:val="000000"/>
              </w:rPr>
              <w:t>Abnormally High Bid</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E37A" w14:textId="77777777" w:rsidR="0019651F" w:rsidRPr="005A1B47" w:rsidRDefault="0019651F" w:rsidP="002D05EC">
            <w:pPr>
              <w:jc w:val="right"/>
              <w:rPr>
                <w:rFonts w:ascii="Arial" w:eastAsia="Times New Roman" w:hAnsi="Arial" w:cs="Arial"/>
                <w:color w:val="000000"/>
              </w:rPr>
            </w:pPr>
            <w:r w:rsidRPr="005A1B47">
              <w:rPr>
                <w:rFonts w:ascii="Arial" w:eastAsia="Times New Roman" w:hAnsi="Arial" w:cs="Arial"/>
                <w:color w:val="000000"/>
              </w:rPr>
              <w:t>22.5</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19DF4" w14:textId="77777777" w:rsidR="0019651F" w:rsidRPr="005A1B47" w:rsidRDefault="0019651F" w:rsidP="002D05EC">
            <w:pPr>
              <w:rPr>
                <w:rFonts w:ascii="Arial" w:eastAsia="Times New Roman" w:hAnsi="Arial" w:cs="Arial"/>
                <w:color w:val="00B0F0"/>
              </w:rPr>
            </w:pPr>
            <w:r w:rsidRPr="005A1B47">
              <w:rPr>
                <w:rFonts w:ascii="Arial" w:eastAsia="Times New Roman" w:hAnsi="Arial" w:cs="Arial"/>
                <w:color w:val="00B0F0"/>
              </w:rPr>
              <w:t>(highlight blue text)</w:t>
            </w:r>
          </w:p>
        </w:tc>
        <w:tc>
          <w:tcPr>
            <w:tcW w:w="776" w:type="dxa"/>
            <w:tcBorders>
              <w:top w:val="nil"/>
              <w:left w:val="single" w:sz="4" w:space="0" w:color="auto"/>
              <w:bottom w:val="nil"/>
              <w:right w:val="nil"/>
            </w:tcBorders>
            <w:shd w:val="clear" w:color="auto" w:fill="auto"/>
            <w:noWrap/>
            <w:vAlign w:val="bottom"/>
            <w:hideMark/>
          </w:tcPr>
          <w:p w14:paraId="60F5834A" w14:textId="77777777" w:rsidR="0019651F" w:rsidRPr="005A1B47" w:rsidRDefault="0019651F" w:rsidP="002D05EC">
            <w:pPr>
              <w:rPr>
                <w:rFonts w:ascii="Arial" w:eastAsia="Times New Roman" w:hAnsi="Arial" w:cs="Arial"/>
                <w:color w:val="00B0F0"/>
              </w:rPr>
            </w:pPr>
          </w:p>
        </w:tc>
        <w:tc>
          <w:tcPr>
            <w:tcW w:w="776" w:type="dxa"/>
            <w:tcBorders>
              <w:top w:val="nil"/>
              <w:left w:val="nil"/>
              <w:bottom w:val="nil"/>
              <w:right w:val="nil"/>
            </w:tcBorders>
            <w:shd w:val="clear" w:color="auto" w:fill="auto"/>
            <w:noWrap/>
            <w:vAlign w:val="bottom"/>
            <w:hideMark/>
          </w:tcPr>
          <w:p w14:paraId="45BA8C11" w14:textId="77777777" w:rsidR="0019651F" w:rsidRPr="005A1B47" w:rsidRDefault="0019651F" w:rsidP="002D05EC">
            <w:pPr>
              <w:rPr>
                <w:rFonts w:ascii="Arial" w:eastAsia="Times New Roman" w:hAnsi="Arial" w:cs="Arial"/>
                <w:sz w:val="20"/>
                <w:szCs w:val="20"/>
              </w:rPr>
            </w:pPr>
          </w:p>
        </w:tc>
        <w:tc>
          <w:tcPr>
            <w:tcW w:w="956" w:type="dxa"/>
            <w:tcBorders>
              <w:top w:val="nil"/>
              <w:left w:val="nil"/>
              <w:bottom w:val="nil"/>
              <w:right w:val="nil"/>
            </w:tcBorders>
            <w:shd w:val="clear" w:color="auto" w:fill="auto"/>
            <w:noWrap/>
            <w:vAlign w:val="bottom"/>
            <w:hideMark/>
          </w:tcPr>
          <w:p w14:paraId="209C4E61" w14:textId="77777777" w:rsidR="0019651F" w:rsidRPr="005A1B47" w:rsidRDefault="0019651F" w:rsidP="002D05EC">
            <w:pPr>
              <w:rPr>
                <w:rFonts w:ascii="Arial" w:eastAsia="Times New Roman" w:hAnsi="Arial" w:cs="Arial"/>
                <w:sz w:val="20"/>
                <w:szCs w:val="20"/>
              </w:rPr>
            </w:pPr>
          </w:p>
        </w:tc>
        <w:tc>
          <w:tcPr>
            <w:tcW w:w="895" w:type="dxa"/>
            <w:tcBorders>
              <w:top w:val="nil"/>
              <w:left w:val="nil"/>
              <w:bottom w:val="nil"/>
              <w:right w:val="nil"/>
            </w:tcBorders>
            <w:shd w:val="clear" w:color="auto" w:fill="auto"/>
            <w:noWrap/>
            <w:vAlign w:val="bottom"/>
            <w:hideMark/>
          </w:tcPr>
          <w:p w14:paraId="2777AFCA" w14:textId="77777777" w:rsidR="0019651F" w:rsidRPr="005A1B47" w:rsidRDefault="0019651F" w:rsidP="002D05EC">
            <w:pPr>
              <w:rPr>
                <w:rFonts w:ascii="Arial" w:eastAsia="Times New Roman" w:hAnsi="Arial" w:cs="Arial"/>
                <w:sz w:val="20"/>
                <w:szCs w:val="20"/>
              </w:rPr>
            </w:pPr>
          </w:p>
        </w:tc>
        <w:tc>
          <w:tcPr>
            <w:tcW w:w="660" w:type="dxa"/>
            <w:tcBorders>
              <w:top w:val="nil"/>
              <w:left w:val="nil"/>
              <w:bottom w:val="nil"/>
              <w:right w:val="nil"/>
            </w:tcBorders>
            <w:shd w:val="clear" w:color="auto" w:fill="auto"/>
            <w:noWrap/>
            <w:vAlign w:val="bottom"/>
            <w:hideMark/>
          </w:tcPr>
          <w:p w14:paraId="359F95FA" w14:textId="77777777" w:rsidR="0019651F" w:rsidRPr="005A1B47" w:rsidRDefault="0019651F" w:rsidP="002D05EC">
            <w:pPr>
              <w:rPr>
                <w:rFonts w:ascii="Arial" w:eastAsia="Times New Roman" w:hAnsi="Arial" w:cs="Arial"/>
                <w:sz w:val="20"/>
                <w:szCs w:val="20"/>
              </w:rPr>
            </w:pPr>
          </w:p>
        </w:tc>
      </w:tr>
    </w:tbl>
    <w:p w14:paraId="62430B71" w14:textId="714986B8" w:rsidR="0019651F" w:rsidRDefault="0019651F" w:rsidP="0019651F">
      <w:pPr>
        <w:pStyle w:val="NoSpacing"/>
      </w:pPr>
    </w:p>
    <w:p w14:paraId="2CC22E51" w14:textId="30779B70" w:rsidR="0019651F" w:rsidRDefault="0019651F" w:rsidP="0019651F">
      <w:pPr>
        <w:pStyle w:val="NoSpacing"/>
      </w:pPr>
    </w:p>
    <w:p w14:paraId="7792F27F" w14:textId="5B6DF808" w:rsidR="0019651F" w:rsidRDefault="0019651F" w:rsidP="0019651F">
      <w:pPr>
        <w:pStyle w:val="NoSpacing"/>
      </w:pPr>
    </w:p>
    <w:p w14:paraId="24D13B87" w14:textId="09E55DBF" w:rsidR="0019651F" w:rsidRDefault="0019651F" w:rsidP="0019651F">
      <w:pPr>
        <w:pStyle w:val="NoSpacing"/>
      </w:pPr>
    </w:p>
    <w:p w14:paraId="3F4A289A" w14:textId="1B0468F9" w:rsidR="0019651F" w:rsidRDefault="0019651F" w:rsidP="0019651F">
      <w:pPr>
        <w:pStyle w:val="NoSpacing"/>
      </w:pPr>
    </w:p>
    <w:p w14:paraId="133BE7CF" w14:textId="7C38B162" w:rsidR="0019651F" w:rsidRDefault="0019651F" w:rsidP="0019651F">
      <w:pPr>
        <w:pStyle w:val="NoSpacing"/>
      </w:pPr>
    </w:p>
    <w:p w14:paraId="25F9FDDB" w14:textId="028C7AC7" w:rsidR="0019651F" w:rsidRDefault="0019651F" w:rsidP="0019651F">
      <w:pPr>
        <w:pStyle w:val="NoSpacing"/>
      </w:pPr>
    </w:p>
    <w:p w14:paraId="624ECAF4" w14:textId="03CCE85C" w:rsidR="0019651F" w:rsidRDefault="0019651F" w:rsidP="0019651F">
      <w:pPr>
        <w:pStyle w:val="NoSpacing"/>
      </w:pPr>
    </w:p>
    <w:p w14:paraId="66FAC33F" w14:textId="3D214012" w:rsidR="0019651F" w:rsidRDefault="0019651F" w:rsidP="0019651F">
      <w:pPr>
        <w:pStyle w:val="NoSpacing"/>
      </w:pPr>
    </w:p>
    <w:p w14:paraId="3FA3D9DE" w14:textId="0BE9DFA3" w:rsidR="0019651F" w:rsidRDefault="0019651F" w:rsidP="0019651F">
      <w:pPr>
        <w:pStyle w:val="NoSpacing"/>
      </w:pPr>
    </w:p>
    <w:p w14:paraId="2635165B" w14:textId="5DA765FE" w:rsidR="0019651F" w:rsidRDefault="0019651F" w:rsidP="0019651F">
      <w:pPr>
        <w:pStyle w:val="NoSpacing"/>
      </w:pPr>
    </w:p>
    <w:p w14:paraId="7A009F4E" w14:textId="04EC71F8" w:rsidR="0019651F" w:rsidRDefault="0019651F" w:rsidP="0019651F">
      <w:pPr>
        <w:pStyle w:val="NoSpacing"/>
      </w:pPr>
    </w:p>
    <w:p w14:paraId="7DDCE9AB" w14:textId="1EFD3644" w:rsidR="0019651F" w:rsidRDefault="0019651F" w:rsidP="0019651F">
      <w:pPr>
        <w:pStyle w:val="NoSpacing"/>
      </w:pPr>
    </w:p>
    <w:p w14:paraId="73178CF7" w14:textId="77777777" w:rsidR="0019651F" w:rsidRDefault="0019651F" w:rsidP="0019651F">
      <w:pPr>
        <w:pStyle w:val="NoSpacing"/>
      </w:pPr>
    </w:p>
    <w:p w14:paraId="411AC9EA" w14:textId="77777777" w:rsidR="0019651F" w:rsidRDefault="0019651F" w:rsidP="0019651F">
      <w:pPr>
        <w:pStyle w:val="NoSpacing"/>
      </w:pPr>
    </w:p>
    <w:p w14:paraId="3BC0E402" w14:textId="77777777" w:rsidR="0019651F" w:rsidRDefault="0019651F" w:rsidP="0019651F">
      <w:pPr>
        <w:pStyle w:val="NoSpacing"/>
      </w:pPr>
    </w:p>
    <w:p w14:paraId="71F7FDEF" w14:textId="77777777" w:rsidR="0019651F" w:rsidRPr="005A1B47" w:rsidRDefault="0019651F" w:rsidP="0019651F">
      <w:pPr>
        <w:pStyle w:val="NoSpacing"/>
      </w:pPr>
    </w:p>
    <w:p w14:paraId="51D5B887" w14:textId="77777777" w:rsidR="0019651F" w:rsidRPr="005A1B47" w:rsidRDefault="0019651F" w:rsidP="0019651F">
      <w:pPr>
        <w:pStyle w:val="NoSpacing"/>
      </w:pPr>
    </w:p>
    <w:p w14:paraId="0F14F2E1" w14:textId="29ECBCF0" w:rsidR="0019651F" w:rsidRPr="005A1B47" w:rsidRDefault="0019651F" w:rsidP="0019651F">
      <w:pPr>
        <w:pStyle w:val="NoSpacing"/>
      </w:pPr>
      <w:r>
        <w:t>3.22</w:t>
      </w:r>
      <w:r>
        <w:tab/>
      </w:r>
      <w:r w:rsidRPr="005A1B47">
        <w:t>The individual element score contributions are then collated to arrive at the total price score. This is illustrated below with example data:</w:t>
      </w:r>
    </w:p>
    <w:p w14:paraId="31B6616E" w14:textId="77777777" w:rsidR="0019651F" w:rsidRPr="005A1B47" w:rsidRDefault="0019651F" w:rsidP="0019651F">
      <w:pPr>
        <w:pStyle w:val="NoSpacing"/>
      </w:pPr>
    </w:p>
    <w:p w14:paraId="3CC47B93" w14:textId="77777777" w:rsidR="0019651F" w:rsidRPr="005A1B47" w:rsidRDefault="0019651F" w:rsidP="0019651F">
      <w:pPr>
        <w:pStyle w:val="NoSpacing"/>
      </w:pPr>
    </w:p>
    <w:p w14:paraId="58C57C3C" w14:textId="77777777" w:rsidR="0019651F" w:rsidRPr="005A1B47" w:rsidRDefault="0019651F" w:rsidP="0019651F">
      <w:pPr>
        <w:pStyle w:val="NoSpacing"/>
      </w:pPr>
    </w:p>
    <w:p w14:paraId="2B3BEEBA" w14:textId="77777777" w:rsidR="0019651F" w:rsidRPr="005A1B47" w:rsidRDefault="0019651F" w:rsidP="0019651F">
      <w:pPr>
        <w:pStyle w:val="NoSpacing"/>
        <w:rPr>
          <w:sz w:val="13"/>
        </w:rPr>
      </w:pPr>
    </w:p>
    <w:tbl>
      <w:tblPr>
        <w:tblW w:w="12464" w:type="dxa"/>
        <w:tblLook w:val="04A0" w:firstRow="1" w:lastRow="0" w:firstColumn="1" w:lastColumn="0" w:noHBand="0" w:noVBand="1"/>
      </w:tblPr>
      <w:tblGrid>
        <w:gridCol w:w="1109"/>
        <w:gridCol w:w="1245"/>
        <w:gridCol w:w="1322"/>
        <w:gridCol w:w="889"/>
        <w:gridCol w:w="1055"/>
        <w:gridCol w:w="1055"/>
        <w:gridCol w:w="1173"/>
        <w:gridCol w:w="1180"/>
        <w:gridCol w:w="3703"/>
      </w:tblGrid>
      <w:tr w:rsidR="0019651F" w:rsidRPr="00127478" w14:paraId="453BD6AC" w14:textId="77777777" w:rsidTr="002D05EC">
        <w:trPr>
          <w:trHeight w:val="300"/>
        </w:trPr>
        <w:tc>
          <w:tcPr>
            <w:tcW w:w="12464" w:type="dxa"/>
            <w:gridSpan w:val="9"/>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354222BF" w14:textId="77777777" w:rsidR="0019651F" w:rsidRPr="00127478" w:rsidRDefault="0019651F" w:rsidP="002D05EC">
            <w:pPr>
              <w:jc w:val="center"/>
              <w:rPr>
                <w:rFonts w:ascii="Arial" w:eastAsia="Times New Roman" w:hAnsi="Arial" w:cs="Arial"/>
                <w:sz w:val="20"/>
                <w:szCs w:val="20"/>
              </w:rPr>
            </w:pPr>
            <w:r w:rsidRPr="00127478">
              <w:rPr>
                <w:rFonts w:ascii="Arial" w:eastAsia="Times New Roman" w:hAnsi="Arial" w:cs="Arial"/>
                <w:sz w:val="20"/>
                <w:szCs w:val="20"/>
              </w:rPr>
              <w:t>Lot 2.2 Summary</w:t>
            </w:r>
          </w:p>
        </w:tc>
      </w:tr>
      <w:tr w:rsidR="0019651F" w:rsidRPr="00127478" w14:paraId="32A91F66" w14:textId="77777777" w:rsidTr="002D05EC">
        <w:trPr>
          <w:trHeight w:val="300"/>
        </w:trPr>
        <w:tc>
          <w:tcPr>
            <w:tcW w:w="1109" w:type="dxa"/>
            <w:tcBorders>
              <w:top w:val="nil"/>
              <w:left w:val="single" w:sz="8" w:space="0" w:color="auto"/>
              <w:bottom w:val="single" w:sz="8" w:space="0" w:color="auto"/>
              <w:right w:val="nil"/>
            </w:tcBorders>
            <w:shd w:val="clear" w:color="auto" w:fill="auto"/>
            <w:noWrap/>
            <w:vAlign w:val="bottom"/>
            <w:hideMark/>
          </w:tcPr>
          <w:p w14:paraId="23A763CC"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1245" w:type="dxa"/>
            <w:tcBorders>
              <w:top w:val="nil"/>
              <w:left w:val="nil"/>
              <w:bottom w:val="single" w:sz="8" w:space="0" w:color="auto"/>
              <w:right w:val="nil"/>
            </w:tcBorders>
            <w:shd w:val="clear" w:color="auto" w:fill="auto"/>
            <w:noWrap/>
            <w:vAlign w:val="bottom"/>
            <w:hideMark/>
          </w:tcPr>
          <w:p w14:paraId="67AC3E62"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4054" w:type="dxa"/>
            <w:gridSpan w:val="4"/>
            <w:tcBorders>
              <w:top w:val="nil"/>
              <w:left w:val="nil"/>
              <w:bottom w:val="single" w:sz="8" w:space="0" w:color="auto"/>
              <w:right w:val="nil"/>
            </w:tcBorders>
            <w:shd w:val="clear" w:color="auto" w:fill="auto"/>
            <w:noWrap/>
            <w:vAlign w:val="bottom"/>
            <w:hideMark/>
          </w:tcPr>
          <w:p w14:paraId="55E2150F" w14:textId="77777777" w:rsidR="0019651F" w:rsidRPr="00127478" w:rsidRDefault="0019651F" w:rsidP="002D05EC">
            <w:pPr>
              <w:jc w:val="right"/>
              <w:rPr>
                <w:rFonts w:ascii="Arial" w:eastAsia="Times New Roman" w:hAnsi="Arial" w:cs="Arial"/>
                <w:sz w:val="20"/>
                <w:szCs w:val="20"/>
              </w:rPr>
            </w:pPr>
            <w:r w:rsidRPr="00127478">
              <w:rPr>
                <w:rFonts w:ascii="Arial" w:eastAsia="Times New Roman" w:hAnsi="Arial" w:cs="Arial"/>
                <w:sz w:val="20"/>
                <w:szCs w:val="20"/>
              </w:rPr>
              <w:t>Max available score for this element:</w:t>
            </w:r>
          </w:p>
        </w:tc>
        <w:tc>
          <w:tcPr>
            <w:tcW w:w="6056" w:type="dxa"/>
            <w:gridSpan w:val="3"/>
            <w:tcBorders>
              <w:top w:val="nil"/>
              <w:left w:val="nil"/>
              <w:bottom w:val="single" w:sz="8" w:space="0" w:color="auto"/>
              <w:right w:val="single" w:sz="8" w:space="0" w:color="000000"/>
            </w:tcBorders>
            <w:shd w:val="clear" w:color="auto" w:fill="auto"/>
            <w:noWrap/>
            <w:vAlign w:val="bottom"/>
            <w:hideMark/>
          </w:tcPr>
          <w:p w14:paraId="5D4ECA06"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100</w:t>
            </w:r>
          </w:p>
        </w:tc>
      </w:tr>
      <w:tr w:rsidR="0019651F" w:rsidRPr="00127478" w14:paraId="5EBE2554" w14:textId="77777777" w:rsidTr="002D05EC">
        <w:trPr>
          <w:trHeight w:val="288"/>
        </w:trPr>
        <w:tc>
          <w:tcPr>
            <w:tcW w:w="1109" w:type="dxa"/>
            <w:tcBorders>
              <w:top w:val="nil"/>
              <w:left w:val="single" w:sz="8" w:space="0" w:color="auto"/>
              <w:bottom w:val="nil"/>
              <w:right w:val="nil"/>
            </w:tcBorders>
            <w:shd w:val="clear" w:color="auto" w:fill="auto"/>
            <w:noWrap/>
            <w:vAlign w:val="bottom"/>
            <w:hideMark/>
          </w:tcPr>
          <w:p w14:paraId="1D265004"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1245" w:type="dxa"/>
            <w:tcBorders>
              <w:top w:val="nil"/>
              <w:left w:val="nil"/>
              <w:bottom w:val="nil"/>
              <w:right w:val="single" w:sz="4" w:space="0" w:color="auto"/>
            </w:tcBorders>
            <w:shd w:val="clear" w:color="auto" w:fill="auto"/>
            <w:noWrap/>
            <w:vAlign w:val="bottom"/>
            <w:hideMark/>
          </w:tcPr>
          <w:p w14:paraId="61D879A0"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5227" w:type="dxa"/>
            <w:gridSpan w:val="5"/>
            <w:vMerge w:val="restart"/>
            <w:tcBorders>
              <w:top w:val="single" w:sz="8" w:space="0" w:color="auto"/>
              <w:left w:val="single" w:sz="4" w:space="0" w:color="auto"/>
              <w:bottom w:val="single" w:sz="8" w:space="0" w:color="000000"/>
              <w:right w:val="single" w:sz="4" w:space="0" w:color="000000"/>
            </w:tcBorders>
            <w:shd w:val="clear" w:color="auto" w:fill="auto"/>
            <w:noWrap/>
            <w:vAlign w:val="center"/>
            <w:hideMark/>
          </w:tcPr>
          <w:p w14:paraId="48BED69A" w14:textId="77777777" w:rsidR="0019651F" w:rsidRPr="00127478" w:rsidRDefault="0019651F" w:rsidP="002D05EC">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Cost </w:t>
            </w:r>
            <w:r w:rsidRPr="00127478">
              <w:rPr>
                <w:rFonts w:ascii="Arial" w:eastAsia="Times New Roman" w:hAnsi="Arial" w:cs="Arial"/>
                <w:color w:val="000000"/>
                <w:sz w:val="20"/>
                <w:szCs w:val="20"/>
              </w:rPr>
              <w:t>Score</w:t>
            </w:r>
          </w:p>
        </w:tc>
        <w:tc>
          <w:tcPr>
            <w:tcW w:w="1180" w:type="dxa"/>
            <w:tcBorders>
              <w:top w:val="nil"/>
              <w:left w:val="nil"/>
              <w:bottom w:val="nil"/>
              <w:right w:val="nil"/>
            </w:tcBorders>
            <w:shd w:val="clear" w:color="auto" w:fill="auto"/>
            <w:noWrap/>
            <w:hideMark/>
          </w:tcPr>
          <w:p w14:paraId="5C3BA5DD" w14:textId="77777777" w:rsidR="0019651F" w:rsidRPr="00127478" w:rsidRDefault="0019651F" w:rsidP="002D05EC">
            <w:pPr>
              <w:jc w:val="center"/>
              <w:rPr>
                <w:rFonts w:ascii="Arial" w:eastAsia="Times New Roman" w:hAnsi="Arial" w:cs="Arial"/>
                <w:sz w:val="20"/>
                <w:szCs w:val="20"/>
              </w:rPr>
            </w:pPr>
            <w:r w:rsidRPr="00127478">
              <w:rPr>
                <w:rFonts w:ascii="Arial" w:eastAsia="Times New Roman" w:hAnsi="Arial" w:cs="Arial"/>
                <w:sz w:val="20"/>
                <w:szCs w:val="20"/>
              </w:rPr>
              <w:t> </w:t>
            </w:r>
          </w:p>
        </w:tc>
        <w:tc>
          <w:tcPr>
            <w:tcW w:w="3703" w:type="dxa"/>
            <w:tcBorders>
              <w:top w:val="nil"/>
              <w:left w:val="nil"/>
              <w:bottom w:val="nil"/>
              <w:right w:val="single" w:sz="8" w:space="0" w:color="auto"/>
            </w:tcBorders>
            <w:shd w:val="clear" w:color="auto" w:fill="auto"/>
            <w:noWrap/>
            <w:hideMark/>
          </w:tcPr>
          <w:p w14:paraId="7756F9E8" w14:textId="77777777" w:rsidR="0019651F" w:rsidRPr="00127478" w:rsidRDefault="0019651F" w:rsidP="002D05EC">
            <w:pPr>
              <w:jc w:val="center"/>
              <w:rPr>
                <w:rFonts w:ascii="Arial" w:eastAsia="Times New Roman" w:hAnsi="Arial" w:cs="Arial"/>
                <w:sz w:val="20"/>
                <w:szCs w:val="20"/>
              </w:rPr>
            </w:pPr>
            <w:r w:rsidRPr="00127478">
              <w:rPr>
                <w:rFonts w:ascii="Arial" w:eastAsia="Times New Roman" w:hAnsi="Arial" w:cs="Arial"/>
                <w:sz w:val="20"/>
                <w:szCs w:val="20"/>
              </w:rPr>
              <w:t> </w:t>
            </w:r>
          </w:p>
        </w:tc>
      </w:tr>
      <w:tr w:rsidR="0019651F" w:rsidRPr="00127478" w14:paraId="6486019E" w14:textId="77777777" w:rsidTr="002D05EC">
        <w:trPr>
          <w:trHeight w:val="300"/>
        </w:trPr>
        <w:tc>
          <w:tcPr>
            <w:tcW w:w="1109" w:type="dxa"/>
            <w:tcBorders>
              <w:top w:val="nil"/>
              <w:left w:val="single" w:sz="8" w:space="0" w:color="auto"/>
              <w:bottom w:val="single" w:sz="8" w:space="0" w:color="auto"/>
              <w:right w:val="nil"/>
            </w:tcBorders>
            <w:shd w:val="clear" w:color="auto" w:fill="auto"/>
            <w:noWrap/>
            <w:vAlign w:val="bottom"/>
            <w:hideMark/>
          </w:tcPr>
          <w:p w14:paraId="3FAADEA8"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1245" w:type="dxa"/>
            <w:tcBorders>
              <w:top w:val="nil"/>
              <w:left w:val="nil"/>
              <w:bottom w:val="single" w:sz="8" w:space="0" w:color="auto"/>
              <w:right w:val="single" w:sz="4" w:space="0" w:color="auto"/>
            </w:tcBorders>
            <w:shd w:val="clear" w:color="auto" w:fill="auto"/>
            <w:noWrap/>
            <w:vAlign w:val="bottom"/>
            <w:hideMark/>
          </w:tcPr>
          <w:p w14:paraId="192CB664"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 </w:t>
            </w:r>
          </w:p>
        </w:tc>
        <w:tc>
          <w:tcPr>
            <w:tcW w:w="5227" w:type="dxa"/>
            <w:gridSpan w:val="5"/>
            <w:vMerge/>
            <w:tcBorders>
              <w:top w:val="nil"/>
              <w:left w:val="nil"/>
              <w:bottom w:val="single" w:sz="8" w:space="0" w:color="auto"/>
              <w:right w:val="single" w:sz="4" w:space="0" w:color="auto"/>
            </w:tcBorders>
            <w:vAlign w:val="center"/>
            <w:hideMark/>
          </w:tcPr>
          <w:p w14:paraId="635DC842" w14:textId="77777777" w:rsidR="0019651F" w:rsidRPr="00127478" w:rsidRDefault="0019651F" w:rsidP="002D05EC">
            <w:pPr>
              <w:rPr>
                <w:rFonts w:ascii="Arial" w:eastAsia="Times New Roman" w:hAnsi="Arial" w:cs="Arial"/>
                <w:color w:val="000000"/>
                <w:sz w:val="20"/>
                <w:szCs w:val="20"/>
              </w:rPr>
            </w:pPr>
          </w:p>
        </w:tc>
        <w:tc>
          <w:tcPr>
            <w:tcW w:w="1180" w:type="dxa"/>
            <w:tcBorders>
              <w:top w:val="nil"/>
              <w:left w:val="nil"/>
              <w:bottom w:val="single" w:sz="8" w:space="0" w:color="auto"/>
              <w:right w:val="nil"/>
            </w:tcBorders>
            <w:shd w:val="clear" w:color="auto" w:fill="auto"/>
            <w:noWrap/>
            <w:hideMark/>
          </w:tcPr>
          <w:p w14:paraId="1FD87315" w14:textId="77777777" w:rsidR="0019651F" w:rsidRPr="00127478" w:rsidRDefault="0019651F" w:rsidP="002D05EC">
            <w:pPr>
              <w:jc w:val="center"/>
              <w:rPr>
                <w:rFonts w:ascii="Arial" w:eastAsia="Times New Roman" w:hAnsi="Arial" w:cs="Arial"/>
                <w:color w:val="000000"/>
                <w:sz w:val="18"/>
                <w:szCs w:val="18"/>
              </w:rPr>
            </w:pPr>
            <w:r w:rsidRPr="00127478">
              <w:rPr>
                <w:rFonts w:ascii="Arial" w:eastAsia="Times New Roman" w:hAnsi="Arial" w:cs="Arial"/>
                <w:color w:val="000000"/>
                <w:sz w:val="18"/>
                <w:szCs w:val="18"/>
              </w:rPr>
              <w:t> </w:t>
            </w:r>
          </w:p>
        </w:tc>
        <w:tc>
          <w:tcPr>
            <w:tcW w:w="3703" w:type="dxa"/>
            <w:tcBorders>
              <w:top w:val="nil"/>
              <w:left w:val="nil"/>
              <w:bottom w:val="single" w:sz="8" w:space="0" w:color="auto"/>
              <w:right w:val="single" w:sz="8" w:space="0" w:color="auto"/>
            </w:tcBorders>
            <w:shd w:val="clear" w:color="auto" w:fill="auto"/>
            <w:noWrap/>
            <w:hideMark/>
          </w:tcPr>
          <w:p w14:paraId="4DC39DB5" w14:textId="77777777" w:rsidR="0019651F" w:rsidRPr="00127478" w:rsidRDefault="0019651F" w:rsidP="002D05EC">
            <w:pPr>
              <w:jc w:val="center"/>
              <w:rPr>
                <w:rFonts w:ascii="Arial" w:eastAsia="Times New Roman" w:hAnsi="Arial" w:cs="Arial"/>
                <w:color w:val="000000"/>
                <w:sz w:val="18"/>
                <w:szCs w:val="18"/>
              </w:rPr>
            </w:pPr>
            <w:r w:rsidRPr="00127478">
              <w:rPr>
                <w:rFonts w:ascii="Arial" w:eastAsia="Times New Roman" w:hAnsi="Arial" w:cs="Arial"/>
                <w:color w:val="000000"/>
                <w:sz w:val="18"/>
                <w:szCs w:val="18"/>
              </w:rPr>
              <w:t> </w:t>
            </w:r>
          </w:p>
        </w:tc>
      </w:tr>
      <w:tr w:rsidR="0019651F" w:rsidRPr="00127478" w14:paraId="6A04CC4D" w14:textId="77777777" w:rsidTr="002D05EC">
        <w:trPr>
          <w:trHeight w:val="2616"/>
        </w:trPr>
        <w:tc>
          <w:tcPr>
            <w:tcW w:w="1109" w:type="dxa"/>
            <w:tcBorders>
              <w:top w:val="nil"/>
              <w:left w:val="single" w:sz="8" w:space="0" w:color="auto"/>
              <w:bottom w:val="single" w:sz="8" w:space="0" w:color="auto"/>
              <w:right w:val="single" w:sz="4" w:space="0" w:color="auto"/>
            </w:tcBorders>
            <w:shd w:val="clear" w:color="auto" w:fill="auto"/>
            <w:noWrap/>
            <w:vAlign w:val="bottom"/>
            <w:hideMark/>
          </w:tcPr>
          <w:p w14:paraId="03F8F493" w14:textId="77777777" w:rsidR="0019651F" w:rsidRPr="00127478" w:rsidRDefault="0019651F" w:rsidP="002D05EC">
            <w:pPr>
              <w:rPr>
                <w:rFonts w:ascii="Arial" w:eastAsia="Times New Roman" w:hAnsi="Arial" w:cs="Arial"/>
                <w:color w:val="000000"/>
              </w:rPr>
            </w:pPr>
            <w:r>
              <w:rPr>
                <w:rFonts w:ascii="Arial" w:eastAsia="Times New Roman" w:hAnsi="Arial" w:cs="Arial"/>
                <w:color w:val="000000"/>
              </w:rPr>
              <w:t>Tenderer</w:t>
            </w:r>
          </w:p>
        </w:tc>
        <w:tc>
          <w:tcPr>
            <w:tcW w:w="1245" w:type="dxa"/>
            <w:tcBorders>
              <w:top w:val="nil"/>
              <w:left w:val="nil"/>
              <w:bottom w:val="single" w:sz="8" w:space="0" w:color="auto"/>
              <w:right w:val="single" w:sz="4" w:space="0" w:color="auto"/>
            </w:tcBorders>
            <w:shd w:val="clear" w:color="auto" w:fill="auto"/>
            <w:vAlign w:val="bottom"/>
            <w:hideMark/>
          </w:tcPr>
          <w:p w14:paraId="00CB6DA5"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Tendering this sub-lot?</w:t>
            </w:r>
          </w:p>
        </w:tc>
        <w:tc>
          <w:tcPr>
            <w:tcW w:w="1322" w:type="dxa"/>
            <w:tcBorders>
              <w:top w:val="nil"/>
              <w:left w:val="nil"/>
              <w:bottom w:val="single" w:sz="8" w:space="0" w:color="auto"/>
              <w:right w:val="single" w:sz="4" w:space="0" w:color="auto"/>
            </w:tcBorders>
            <w:shd w:val="clear" w:color="auto" w:fill="auto"/>
            <w:noWrap/>
            <w:textDirection w:val="btLr"/>
            <w:vAlign w:val="bottom"/>
            <w:hideMark/>
          </w:tcPr>
          <w:p w14:paraId="1739F5F0" w14:textId="77777777" w:rsidR="0019651F" w:rsidRPr="00127478" w:rsidRDefault="0019651F" w:rsidP="002D05EC">
            <w:pPr>
              <w:jc w:val="center"/>
              <w:rPr>
                <w:rFonts w:ascii="Arial" w:eastAsia="Times New Roman" w:hAnsi="Arial" w:cs="Arial"/>
                <w:color w:val="000000"/>
              </w:rPr>
            </w:pPr>
            <w:proofErr w:type="spellStart"/>
            <w:r w:rsidRPr="00127478">
              <w:rPr>
                <w:rFonts w:ascii="Arial" w:eastAsia="Times New Roman" w:hAnsi="Arial" w:cs="Arial"/>
                <w:color w:val="000000"/>
              </w:rPr>
              <w:t>NEC3</w:t>
            </w:r>
            <w:proofErr w:type="spellEnd"/>
            <w:r w:rsidRPr="00127478">
              <w:rPr>
                <w:rFonts w:ascii="Arial" w:eastAsia="Times New Roman" w:hAnsi="Arial" w:cs="Arial"/>
                <w:color w:val="000000"/>
              </w:rPr>
              <w:t>: direct fee percentage</w:t>
            </w:r>
          </w:p>
        </w:tc>
        <w:tc>
          <w:tcPr>
            <w:tcW w:w="622" w:type="dxa"/>
            <w:tcBorders>
              <w:top w:val="nil"/>
              <w:left w:val="nil"/>
              <w:bottom w:val="single" w:sz="8" w:space="0" w:color="auto"/>
              <w:right w:val="single" w:sz="4" w:space="0" w:color="auto"/>
            </w:tcBorders>
            <w:shd w:val="clear" w:color="auto" w:fill="auto"/>
            <w:textDirection w:val="btLr"/>
            <w:vAlign w:val="bottom"/>
            <w:hideMark/>
          </w:tcPr>
          <w:p w14:paraId="259CA4FF" w14:textId="77777777" w:rsidR="0019651F" w:rsidRPr="00127478" w:rsidRDefault="0019651F" w:rsidP="002D05EC">
            <w:pPr>
              <w:jc w:val="center"/>
              <w:rPr>
                <w:rFonts w:ascii="Arial" w:eastAsia="Times New Roman" w:hAnsi="Arial" w:cs="Arial"/>
                <w:color w:val="000000"/>
              </w:rPr>
            </w:pPr>
            <w:proofErr w:type="spellStart"/>
            <w:r w:rsidRPr="00127478">
              <w:rPr>
                <w:rFonts w:ascii="Arial" w:eastAsia="Times New Roman" w:hAnsi="Arial" w:cs="Arial"/>
                <w:color w:val="000000"/>
              </w:rPr>
              <w:t>NEC4</w:t>
            </w:r>
            <w:proofErr w:type="spellEnd"/>
            <w:r w:rsidRPr="00127478">
              <w:rPr>
                <w:rFonts w:ascii="Arial" w:eastAsia="Times New Roman" w:hAnsi="Arial" w:cs="Arial"/>
                <w:color w:val="000000"/>
              </w:rPr>
              <w:t>: fee percentage</w:t>
            </w:r>
          </w:p>
        </w:tc>
        <w:tc>
          <w:tcPr>
            <w:tcW w:w="1055" w:type="dxa"/>
            <w:tcBorders>
              <w:top w:val="nil"/>
              <w:left w:val="nil"/>
              <w:bottom w:val="single" w:sz="8" w:space="0" w:color="auto"/>
              <w:right w:val="single" w:sz="4" w:space="0" w:color="auto"/>
            </w:tcBorders>
            <w:shd w:val="clear" w:color="auto" w:fill="auto"/>
            <w:textDirection w:val="btLr"/>
            <w:vAlign w:val="bottom"/>
            <w:hideMark/>
          </w:tcPr>
          <w:p w14:paraId="0572A172" w14:textId="77777777" w:rsidR="0019651F" w:rsidRPr="00127478" w:rsidRDefault="0019651F" w:rsidP="002D05EC">
            <w:pPr>
              <w:jc w:val="center"/>
              <w:rPr>
                <w:rFonts w:ascii="Arial" w:eastAsia="Times New Roman" w:hAnsi="Arial" w:cs="Arial"/>
                <w:color w:val="000000"/>
              </w:rPr>
            </w:pPr>
            <w:r w:rsidRPr="00127478">
              <w:rPr>
                <w:rFonts w:ascii="Arial" w:eastAsia="Times New Roman" w:hAnsi="Arial" w:cs="Arial"/>
                <w:color w:val="000000"/>
              </w:rPr>
              <w:t>Staff &amp; Management average rate</w:t>
            </w:r>
          </w:p>
        </w:tc>
        <w:tc>
          <w:tcPr>
            <w:tcW w:w="1055" w:type="dxa"/>
            <w:tcBorders>
              <w:top w:val="nil"/>
              <w:left w:val="nil"/>
              <w:bottom w:val="single" w:sz="8" w:space="0" w:color="auto"/>
              <w:right w:val="single" w:sz="4" w:space="0" w:color="auto"/>
            </w:tcBorders>
            <w:shd w:val="clear" w:color="auto" w:fill="auto"/>
            <w:textDirection w:val="btLr"/>
            <w:vAlign w:val="bottom"/>
            <w:hideMark/>
          </w:tcPr>
          <w:p w14:paraId="19A8433C" w14:textId="77777777" w:rsidR="0019651F" w:rsidRPr="00127478" w:rsidRDefault="0019651F" w:rsidP="002D05EC">
            <w:pPr>
              <w:jc w:val="center"/>
              <w:rPr>
                <w:rFonts w:ascii="Arial" w:eastAsia="Times New Roman" w:hAnsi="Arial" w:cs="Arial"/>
                <w:color w:val="000000"/>
              </w:rPr>
            </w:pPr>
            <w:r w:rsidRPr="00127478">
              <w:rPr>
                <w:rFonts w:ascii="Arial" w:eastAsia="Times New Roman" w:hAnsi="Arial" w:cs="Arial"/>
                <w:color w:val="000000"/>
              </w:rPr>
              <w:t>Design average rate</w:t>
            </w:r>
          </w:p>
        </w:tc>
        <w:tc>
          <w:tcPr>
            <w:tcW w:w="1173" w:type="dxa"/>
            <w:tcBorders>
              <w:top w:val="nil"/>
              <w:left w:val="nil"/>
              <w:bottom w:val="single" w:sz="8" w:space="0" w:color="auto"/>
              <w:right w:val="single" w:sz="4" w:space="0" w:color="auto"/>
            </w:tcBorders>
            <w:shd w:val="clear" w:color="auto" w:fill="auto"/>
            <w:textDirection w:val="btLr"/>
            <w:vAlign w:val="bottom"/>
            <w:hideMark/>
          </w:tcPr>
          <w:p w14:paraId="67280217" w14:textId="77777777" w:rsidR="0019651F" w:rsidRPr="00127478" w:rsidRDefault="0019651F" w:rsidP="002D05EC">
            <w:pPr>
              <w:jc w:val="center"/>
              <w:rPr>
                <w:rFonts w:ascii="Arial" w:eastAsia="Times New Roman" w:hAnsi="Arial" w:cs="Arial"/>
                <w:color w:val="000000"/>
              </w:rPr>
            </w:pPr>
            <w:r w:rsidRPr="00127478">
              <w:rPr>
                <w:rFonts w:ascii="Arial" w:eastAsia="Times New Roman" w:hAnsi="Arial" w:cs="Arial"/>
                <w:color w:val="000000"/>
              </w:rPr>
              <w:t>Site Labour average rate</w:t>
            </w:r>
          </w:p>
        </w:tc>
        <w:tc>
          <w:tcPr>
            <w:tcW w:w="1180" w:type="dxa"/>
            <w:tcBorders>
              <w:top w:val="nil"/>
              <w:left w:val="nil"/>
              <w:bottom w:val="single" w:sz="8" w:space="0" w:color="auto"/>
              <w:right w:val="single" w:sz="4" w:space="0" w:color="auto"/>
            </w:tcBorders>
            <w:shd w:val="clear" w:color="auto" w:fill="auto"/>
            <w:hideMark/>
          </w:tcPr>
          <w:p w14:paraId="04E511C6" w14:textId="77777777" w:rsidR="0019651F" w:rsidRPr="00127478" w:rsidRDefault="0019651F" w:rsidP="002D05EC">
            <w:pPr>
              <w:jc w:val="center"/>
              <w:rPr>
                <w:rFonts w:ascii="Arial" w:eastAsia="Times New Roman" w:hAnsi="Arial" w:cs="Arial"/>
                <w:color w:val="000000"/>
              </w:rPr>
            </w:pPr>
            <w:r w:rsidRPr="00127478">
              <w:rPr>
                <w:rFonts w:ascii="Arial" w:eastAsia="Times New Roman" w:hAnsi="Arial" w:cs="Arial"/>
                <w:color w:val="000000"/>
              </w:rPr>
              <w:t>Total Score</w:t>
            </w:r>
          </w:p>
        </w:tc>
        <w:tc>
          <w:tcPr>
            <w:tcW w:w="3703" w:type="dxa"/>
            <w:tcBorders>
              <w:top w:val="nil"/>
              <w:left w:val="nil"/>
              <w:bottom w:val="single" w:sz="8" w:space="0" w:color="auto"/>
              <w:right w:val="single" w:sz="8" w:space="0" w:color="auto"/>
            </w:tcBorders>
            <w:shd w:val="clear" w:color="auto" w:fill="auto"/>
            <w:hideMark/>
          </w:tcPr>
          <w:p w14:paraId="62E799D1" w14:textId="77777777" w:rsidR="0019651F" w:rsidRPr="00127478" w:rsidRDefault="0019651F" w:rsidP="002D05EC">
            <w:pPr>
              <w:jc w:val="center"/>
              <w:rPr>
                <w:rFonts w:ascii="Arial" w:eastAsia="Times New Roman" w:hAnsi="Arial" w:cs="Arial"/>
                <w:color w:val="000000"/>
              </w:rPr>
            </w:pPr>
            <w:r w:rsidRPr="00127478">
              <w:rPr>
                <w:rFonts w:ascii="Arial" w:eastAsia="Times New Roman" w:hAnsi="Arial" w:cs="Arial"/>
                <w:color w:val="000000"/>
              </w:rPr>
              <w:t>Ranking</w:t>
            </w:r>
          </w:p>
        </w:tc>
      </w:tr>
      <w:tr w:rsidR="0019651F" w:rsidRPr="00127478" w14:paraId="00D6D20C" w14:textId="77777777" w:rsidTr="002D05EC">
        <w:trPr>
          <w:trHeight w:val="288"/>
        </w:trPr>
        <w:tc>
          <w:tcPr>
            <w:tcW w:w="11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E9CF5"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A</w:t>
            </w:r>
          </w:p>
        </w:tc>
        <w:tc>
          <w:tcPr>
            <w:tcW w:w="1245" w:type="dxa"/>
            <w:tcBorders>
              <w:top w:val="nil"/>
              <w:left w:val="nil"/>
              <w:bottom w:val="single" w:sz="4" w:space="0" w:color="auto"/>
              <w:right w:val="single" w:sz="4" w:space="0" w:color="auto"/>
            </w:tcBorders>
            <w:shd w:val="clear" w:color="auto" w:fill="auto"/>
            <w:noWrap/>
            <w:vAlign w:val="bottom"/>
            <w:hideMark/>
          </w:tcPr>
          <w:p w14:paraId="12784DEE"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2C525EA8"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21.000</w:t>
            </w:r>
          </w:p>
        </w:tc>
        <w:tc>
          <w:tcPr>
            <w:tcW w:w="622" w:type="dxa"/>
            <w:tcBorders>
              <w:top w:val="nil"/>
              <w:left w:val="nil"/>
              <w:bottom w:val="single" w:sz="4" w:space="0" w:color="auto"/>
              <w:right w:val="single" w:sz="4" w:space="0" w:color="auto"/>
            </w:tcBorders>
            <w:shd w:val="clear" w:color="auto" w:fill="auto"/>
            <w:noWrap/>
            <w:vAlign w:val="bottom"/>
            <w:hideMark/>
          </w:tcPr>
          <w:p w14:paraId="6F061989"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21.000</w:t>
            </w:r>
          </w:p>
        </w:tc>
        <w:tc>
          <w:tcPr>
            <w:tcW w:w="1055" w:type="dxa"/>
            <w:tcBorders>
              <w:top w:val="nil"/>
              <w:left w:val="nil"/>
              <w:bottom w:val="single" w:sz="4" w:space="0" w:color="auto"/>
              <w:right w:val="single" w:sz="4" w:space="0" w:color="auto"/>
            </w:tcBorders>
            <w:shd w:val="clear" w:color="auto" w:fill="auto"/>
            <w:noWrap/>
            <w:vAlign w:val="bottom"/>
            <w:hideMark/>
          </w:tcPr>
          <w:p w14:paraId="580E9A0C"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4338B32C"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73" w:type="dxa"/>
            <w:tcBorders>
              <w:top w:val="nil"/>
              <w:left w:val="nil"/>
              <w:bottom w:val="single" w:sz="4" w:space="0" w:color="auto"/>
              <w:right w:val="single" w:sz="4" w:space="0" w:color="auto"/>
            </w:tcBorders>
            <w:shd w:val="clear" w:color="auto" w:fill="auto"/>
            <w:noWrap/>
            <w:vAlign w:val="bottom"/>
            <w:hideMark/>
          </w:tcPr>
          <w:p w14:paraId="713E7FA4"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80" w:type="dxa"/>
            <w:tcBorders>
              <w:top w:val="nil"/>
              <w:left w:val="nil"/>
              <w:bottom w:val="single" w:sz="4" w:space="0" w:color="auto"/>
              <w:right w:val="single" w:sz="4" w:space="0" w:color="auto"/>
            </w:tcBorders>
            <w:shd w:val="clear" w:color="auto" w:fill="auto"/>
            <w:noWrap/>
            <w:vAlign w:val="bottom"/>
            <w:hideMark/>
          </w:tcPr>
          <w:p w14:paraId="05B39C8F"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42.000</w:t>
            </w:r>
          </w:p>
        </w:tc>
        <w:tc>
          <w:tcPr>
            <w:tcW w:w="3703" w:type="dxa"/>
            <w:tcBorders>
              <w:top w:val="nil"/>
              <w:left w:val="single" w:sz="4" w:space="0" w:color="auto"/>
              <w:bottom w:val="single" w:sz="4" w:space="0" w:color="auto"/>
              <w:right w:val="single" w:sz="8" w:space="0" w:color="auto"/>
            </w:tcBorders>
            <w:shd w:val="clear" w:color="000000" w:fill="FCAA78"/>
            <w:noWrap/>
            <w:vAlign w:val="bottom"/>
            <w:hideMark/>
          </w:tcPr>
          <w:p w14:paraId="5689D5AB"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w:t>
            </w:r>
          </w:p>
        </w:tc>
      </w:tr>
      <w:tr w:rsidR="0019651F" w:rsidRPr="00127478" w14:paraId="2976E572"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4C44D06E"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B</w:t>
            </w:r>
          </w:p>
        </w:tc>
        <w:tc>
          <w:tcPr>
            <w:tcW w:w="1245" w:type="dxa"/>
            <w:tcBorders>
              <w:top w:val="nil"/>
              <w:left w:val="nil"/>
              <w:bottom w:val="single" w:sz="4" w:space="0" w:color="auto"/>
              <w:right w:val="single" w:sz="4" w:space="0" w:color="auto"/>
            </w:tcBorders>
            <w:shd w:val="clear" w:color="auto" w:fill="auto"/>
            <w:noWrap/>
            <w:vAlign w:val="bottom"/>
            <w:hideMark/>
          </w:tcPr>
          <w:p w14:paraId="06FCDD0A"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2DB875BE"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35.000</w:t>
            </w:r>
          </w:p>
        </w:tc>
        <w:tc>
          <w:tcPr>
            <w:tcW w:w="622" w:type="dxa"/>
            <w:tcBorders>
              <w:top w:val="nil"/>
              <w:left w:val="nil"/>
              <w:bottom w:val="single" w:sz="4" w:space="0" w:color="auto"/>
              <w:right w:val="single" w:sz="4" w:space="0" w:color="auto"/>
            </w:tcBorders>
            <w:shd w:val="clear" w:color="auto" w:fill="auto"/>
            <w:noWrap/>
            <w:vAlign w:val="bottom"/>
            <w:hideMark/>
          </w:tcPr>
          <w:p w14:paraId="1889BAD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35.000</w:t>
            </w:r>
          </w:p>
        </w:tc>
        <w:tc>
          <w:tcPr>
            <w:tcW w:w="1055" w:type="dxa"/>
            <w:tcBorders>
              <w:top w:val="nil"/>
              <w:left w:val="nil"/>
              <w:bottom w:val="single" w:sz="4" w:space="0" w:color="auto"/>
              <w:right w:val="single" w:sz="4" w:space="0" w:color="auto"/>
            </w:tcBorders>
            <w:shd w:val="clear" w:color="auto" w:fill="auto"/>
            <w:noWrap/>
            <w:vAlign w:val="bottom"/>
            <w:hideMark/>
          </w:tcPr>
          <w:p w14:paraId="76D1822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5E7AE6E9"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73" w:type="dxa"/>
            <w:tcBorders>
              <w:top w:val="nil"/>
              <w:left w:val="nil"/>
              <w:bottom w:val="single" w:sz="4" w:space="0" w:color="auto"/>
              <w:right w:val="single" w:sz="4" w:space="0" w:color="auto"/>
            </w:tcBorders>
            <w:shd w:val="clear" w:color="auto" w:fill="auto"/>
            <w:noWrap/>
            <w:vAlign w:val="bottom"/>
            <w:hideMark/>
          </w:tcPr>
          <w:p w14:paraId="2BF9634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80" w:type="dxa"/>
            <w:tcBorders>
              <w:top w:val="nil"/>
              <w:left w:val="nil"/>
              <w:bottom w:val="single" w:sz="4" w:space="0" w:color="auto"/>
              <w:right w:val="single" w:sz="4" w:space="0" w:color="auto"/>
            </w:tcBorders>
            <w:shd w:val="clear" w:color="auto" w:fill="auto"/>
            <w:noWrap/>
            <w:vAlign w:val="bottom"/>
            <w:hideMark/>
          </w:tcPr>
          <w:p w14:paraId="196213C1"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70.000</w:t>
            </w:r>
          </w:p>
        </w:tc>
        <w:tc>
          <w:tcPr>
            <w:tcW w:w="3703" w:type="dxa"/>
            <w:tcBorders>
              <w:top w:val="nil"/>
              <w:left w:val="single" w:sz="4" w:space="0" w:color="auto"/>
              <w:bottom w:val="single" w:sz="4" w:space="0" w:color="auto"/>
              <w:right w:val="single" w:sz="8" w:space="0" w:color="auto"/>
            </w:tcBorders>
            <w:shd w:val="clear" w:color="000000" w:fill="DFE282"/>
            <w:noWrap/>
            <w:vAlign w:val="bottom"/>
            <w:hideMark/>
          </w:tcPr>
          <w:p w14:paraId="629C83BD"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5</w:t>
            </w:r>
          </w:p>
        </w:tc>
      </w:tr>
      <w:tr w:rsidR="0019651F" w:rsidRPr="00127478" w14:paraId="1266DA45"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514CFC96"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lastRenderedPageBreak/>
              <w:t>C</w:t>
            </w:r>
          </w:p>
        </w:tc>
        <w:tc>
          <w:tcPr>
            <w:tcW w:w="1245" w:type="dxa"/>
            <w:tcBorders>
              <w:top w:val="nil"/>
              <w:left w:val="nil"/>
              <w:bottom w:val="single" w:sz="4" w:space="0" w:color="auto"/>
              <w:right w:val="single" w:sz="4" w:space="0" w:color="auto"/>
            </w:tcBorders>
            <w:shd w:val="clear" w:color="auto" w:fill="auto"/>
            <w:noWrap/>
            <w:vAlign w:val="bottom"/>
            <w:hideMark/>
          </w:tcPr>
          <w:p w14:paraId="1182ECD9"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66C4F8F4"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29.167</w:t>
            </w:r>
          </w:p>
        </w:tc>
        <w:tc>
          <w:tcPr>
            <w:tcW w:w="622" w:type="dxa"/>
            <w:tcBorders>
              <w:top w:val="nil"/>
              <w:left w:val="nil"/>
              <w:bottom w:val="single" w:sz="4" w:space="0" w:color="auto"/>
              <w:right w:val="single" w:sz="4" w:space="0" w:color="auto"/>
            </w:tcBorders>
            <w:shd w:val="clear" w:color="auto" w:fill="auto"/>
            <w:noWrap/>
            <w:vAlign w:val="bottom"/>
            <w:hideMark/>
          </w:tcPr>
          <w:p w14:paraId="2D8F845B"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29.167</w:t>
            </w:r>
          </w:p>
        </w:tc>
        <w:tc>
          <w:tcPr>
            <w:tcW w:w="1055" w:type="dxa"/>
            <w:tcBorders>
              <w:top w:val="nil"/>
              <w:left w:val="nil"/>
              <w:bottom w:val="single" w:sz="4" w:space="0" w:color="auto"/>
              <w:right w:val="single" w:sz="4" w:space="0" w:color="auto"/>
            </w:tcBorders>
            <w:shd w:val="clear" w:color="auto" w:fill="auto"/>
            <w:noWrap/>
            <w:vAlign w:val="bottom"/>
            <w:hideMark/>
          </w:tcPr>
          <w:p w14:paraId="75D5571F"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6.235</w:t>
            </w:r>
          </w:p>
        </w:tc>
        <w:tc>
          <w:tcPr>
            <w:tcW w:w="1055" w:type="dxa"/>
            <w:tcBorders>
              <w:top w:val="nil"/>
              <w:left w:val="nil"/>
              <w:bottom w:val="single" w:sz="4" w:space="0" w:color="auto"/>
              <w:right w:val="single" w:sz="4" w:space="0" w:color="auto"/>
            </w:tcBorders>
            <w:shd w:val="clear" w:color="auto" w:fill="auto"/>
            <w:noWrap/>
            <w:vAlign w:val="bottom"/>
            <w:hideMark/>
          </w:tcPr>
          <w:p w14:paraId="147C25B8"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9.677</w:t>
            </w:r>
          </w:p>
        </w:tc>
        <w:tc>
          <w:tcPr>
            <w:tcW w:w="1173" w:type="dxa"/>
            <w:tcBorders>
              <w:top w:val="nil"/>
              <w:left w:val="nil"/>
              <w:bottom w:val="single" w:sz="4" w:space="0" w:color="auto"/>
              <w:right w:val="single" w:sz="4" w:space="0" w:color="auto"/>
            </w:tcBorders>
            <w:shd w:val="clear" w:color="auto" w:fill="auto"/>
            <w:noWrap/>
            <w:vAlign w:val="bottom"/>
            <w:hideMark/>
          </w:tcPr>
          <w:p w14:paraId="79BFB538"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8.101</w:t>
            </w:r>
          </w:p>
        </w:tc>
        <w:tc>
          <w:tcPr>
            <w:tcW w:w="1180" w:type="dxa"/>
            <w:tcBorders>
              <w:top w:val="nil"/>
              <w:left w:val="nil"/>
              <w:bottom w:val="single" w:sz="4" w:space="0" w:color="auto"/>
              <w:right w:val="single" w:sz="4" w:space="0" w:color="auto"/>
            </w:tcBorders>
            <w:shd w:val="clear" w:color="auto" w:fill="auto"/>
            <w:noWrap/>
            <w:vAlign w:val="bottom"/>
            <w:hideMark/>
          </w:tcPr>
          <w:p w14:paraId="4A981A1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82.347</w:t>
            </w:r>
          </w:p>
        </w:tc>
        <w:tc>
          <w:tcPr>
            <w:tcW w:w="3703" w:type="dxa"/>
            <w:tcBorders>
              <w:top w:val="nil"/>
              <w:left w:val="single" w:sz="4" w:space="0" w:color="auto"/>
              <w:bottom w:val="single" w:sz="4" w:space="0" w:color="auto"/>
              <w:right w:val="single" w:sz="8" w:space="0" w:color="auto"/>
            </w:tcBorders>
            <w:shd w:val="clear" w:color="000000" w:fill="82C77C"/>
            <w:noWrap/>
            <w:vAlign w:val="bottom"/>
            <w:hideMark/>
          </w:tcPr>
          <w:p w14:paraId="482D7178"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w:t>
            </w:r>
          </w:p>
        </w:tc>
      </w:tr>
      <w:tr w:rsidR="0019651F" w:rsidRPr="00127478" w14:paraId="639B9CBB"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0ED03C19"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D</w:t>
            </w:r>
          </w:p>
        </w:tc>
        <w:tc>
          <w:tcPr>
            <w:tcW w:w="1245" w:type="dxa"/>
            <w:tcBorders>
              <w:top w:val="nil"/>
              <w:left w:val="nil"/>
              <w:bottom w:val="single" w:sz="4" w:space="0" w:color="auto"/>
              <w:right w:val="single" w:sz="4" w:space="0" w:color="auto"/>
            </w:tcBorders>
            <w:shd w:val="clear" w:color="auto" w:fill="auto"/>
            <w:noWrap/>
            <w:vAlign w:val="bottom"/>
            <w:hideMark/>
          </w:tcPr>
          <w:p w14:paraId="659E32F1"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011539AC"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0.000</w:t>
            </w:r>
          </w:p>
        </w:tc>
        <w:tc>
          <w:tcPr>
            <w:tcW w:w="622" w:type="dxa"/>
            <w:tcBorders>
              <w:top w:val="nil"/>
              <w:left w:val="nil"/>
              <w:bottom w:val="single" w:sz="4" w:space="0" w:color="auto"/>
              <w:right w:val="single" w:sz="4" w:space="0" w:color="auto"/>
            </w:tcBorders>
            <w:shd w:val="clear" w:color="auto" w:fill="auto"/>
            <w:noWrap/>
            <w:vAlign w:val="bottom"/>
            <w:hideMark/>
          </w:tcPr>
          <w:p w14:paraId="2652211A"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37CC9CF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7.985</w:t>
            </w:r>
          </w:p>
        </w:tc>
        <w:tc>
          <w:tcPr>
            <w:tcW w:w="1055" w:type="dxa"/>
            <w:tcBorders>
              <w:top w:val="nil"/>
              <w:left w:val="nil"/>
              <w:bottom w:val="single" w:sz="4" w:space="0" w:color="auto"/>
              <w:right w:val="single" w:sz="4" w:space="0" w:color="auto"/>
            </w:tcBorders>
            <w:shd w:val="clear" w:color="auto" w:fill="auto"/>
            <w:noWrap/>
            <w:vAlign w:val="bottom"/>
            <w:hideMark/>
          </w:tcPr>
          <w:p w14:paraId="3FAE8FC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8.275</w:t>
            </w:r>
          </w:p>
        </w:tc>
        <w:tc>
          <w:tcPr>
            <w:tcW w:w="1173" w:type="dxa"/>
            <w:tcBorders>
              <w:top w:val="nil"/>
              <w:left w:val="nil"/>
              <w:bottom w:val="single" w:sz="4" w:space="0" w:color="auto"/>
              <w:right w:val="single" w:sz="4" w:space="0" w:color="auto"/>
            </w:tcBorders>
            <w:shd w:val="clear" w:color="auto" w:fill="auto"/>
            <w:noWrap/>
            <w:vAlign w:val="bottom"/>
            <w:hideMark/>
          </w:tcPr>
          <w:p w14:paraId="26CD9D02"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3.465</w:t>
            </w:r>
          </w:p>
        </w:tc>
        <w:tc>
          <w:tcPr>
            <w:tcW w:w="1180" w:type="dxa"/>
            <w:tcBorders>
              <w:top w:val="nil"/>
              <w:left w:val="nil"/>
              <w:bottom w:val="single" w:sz="4" w:space="0" w:color="auto"/>
              <w:right w:val="single" w:sz="4" w:space="0" w:color="auto"/>
            </w:tcBorders>
            <w:shd w:val="clear" w:color="auto" w:fill="auto"/>
            <w:noWrap/>
            <w:vAlign w:val="bottom"/>
            <w:hideMark/>
          </w:tcPr>
          <w:p w14:paraId="390D0A8D"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19.725</w:t>
            </w:r>
          </w:p>
        </w:tc>
        <w:tc>
          <w:tcPr>
            <w:tcW w:w="3703" w:type="dxa"/>
            <w:tcBorders>
              <w:top w:val="nil"/>
              <w:left w:val="single" w:sz="4" w:space="0" w:color="auto"/>
              <w:bottom w:val="single" w:sz="4" w:space="0" w:color="auto"/>
              <w:right w:val="single" w:sz="8" w:space="0" w:color="auto"/>
            </w:tcBorders>
            <w:shd w:val="clear" w:color="000000" w:fill="FA8A72"/>
            <w:noWrap/>
            <w:vAlign w:val="bottom"/>
            <w:hideMark/>
          </w:tcPr>
          <w:p w14:paraId="445A9F3C"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9</w:t>
            </w:r>
          </w:p>
        </w:tc>
      </w:tr>
      <w:tr w:rsidR="0019651F" w:rsidRPr="00127478" w14:paraId="0AA42CDE"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63D8AD44"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E</w:t>
            </w:r>
          </w:p>
        </w:tc>
        <w:tc>
          <w:tcPr>
            <w:tcW w:w="1245" w:type="dxa"/>
            <w:tcBorders>
              <w:top w:val="nil"/>
              <w:left w:val="nil"/>
              <w:bottom w:val="single" w:sz="4" w:space="0" w:color="auto"/>
              <w:right w:val="single" w:sz="4" w:space="0" w:color="auto"/>
            </w:tcBorders>
            <w:shd w:val="clear" w:color="auto" w:fill="auto"/>
            <w:noWrap/>
            <w:vAlign w:val="bottom"/>
            <w:hideMark/>
          </w:tcPr>
          <w:p w14:paraId="0A7BE2CC"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4DB85E76"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17.500</w:t>
            </w:r>
          </w:p>
        </w:tc>
        <w:tc>
          <w:tcPr>
            <w:tcW w:w="622" w:type="dxa"/>
            <w:tcBorders>
              <w:top w:val="nil"/>
              <w:left w:val="nil"/>
              <w:bottom w:val="single" w:sz="4" w:space="0" w:color="auto"/>
              <w:right w:val="single" w:sz="4" w:space="0" w:color="auto"/>
            </w:tcBorders>
            <w:shd w:val="clear" w:color="auto" w:fill="auto"/>
            <w:noWrap/>
            <w:vAlign w:val="bottom"/>
            <w:hideMark/>
          </w:tcPr>
          <w:p w14:paraId="350CB11B"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17.500</w:t>
            </w:r>
          </w:p>
        </w:tc>
        <w:tc>
          <w:tcPr>
            <w:tcW w:w="1055" w:type="dxa"/>
            <w:tcBorders>
              <w:top w:val="nil"/>
              <w:left w:val="nil"/>
              <w:bottom w:val="single" w:sz="4" w:space="0" w:color="auto"/>
              <w:right w:val="single" w:sz="4" w:space="0" w:color="auto"/>
            </w:tcBorders>
            <w:shd w:val="clear" w:color="auto" w:fill="auto"/>
            <w:noWrap/>
            <w:vAlign w:val="bottom"/>
            <w:hideMark/>
          </w:tcPr>
          <w:p w14:paraId="42F3234A"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5.341</w:t>
            </w:r>
          </w:p>
        </w:tc>
        <w:tc>
          <w:tcPr>
            <w:tcW w:w="1055" w:type="dxa"/>
            <w:tcBorders>
              <w:top w:val="nil"/>
              <w:left w:val="nil"/>
              <w:bottom w:val="single" w:sz="4" w:space="0" w:color="auto"/>
              <w:right w:val="single" w:sz="4" w:space="0" w:color="auto"/>
            </w:tcBorders>
            <w:shd w:val="clear" w:color="auto" w:fill="auto"/>
            <w:noWrap/>
            <w:vAlign w:val="bottom"/>
            <w:hideMark/>
          </w:tcPr>
          <w:p w14:paraId="049D967E"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8.392</w:t>
            </w:r>
          </w:p>
        </w:tc>
        <w:tc>
          <w:tcPr>
            <w:tcW w:w="1173" w:type="dxa"/>
            <w:tcBorders>
              <w:top w:val="nil"/>
              <w:left w:val="nil"/>
              <w:bottom w:val="single" w:sz="4" w:space="0" w:color="auto"/>
              <w:right w:val="single" w:sz="4" w:space="0" w:color="auto"/>
            </w:tcBorders>
            <w:shd w:val="clear" w:color="auto" w:fill="auto"/>
            <w:noWrap/>
            <w:vAlign w:val="bottom"/>
            <w:hideMark/>
          </w:tcPr>
          <w:p w14:paraId="2CA313A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9.079</w:t>
            </w:r>
          </w:p>
        </w:tc>
        <w:tc>
          <w:tcPr>
            <w:tcW w:w="1180" w:type="dxa"/>
            <w:tcBorders>
              <w:top w:val="nil"/>
              <w:left w:val="nil"/>
              <w:bottom w:val="single" w:sz="4" w:space="0" w:color="auto"/>
              <w:right w:val="single" w:sz="4" w:space="0" w:color="auto"/>
            </w:tcBorders>
            <w:shd w:val="clear" w:color="auto" w:fill="auto"/>
            <w:noWrap/>
            <w:vAlign w:val="bottom"/>
            <w:hideMark/>
          </w:tcPr>
          <w:p w14:paraId="0734AF4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57.812</w:t>
            </w:r>
          </w:p>
        </w:tc>
        <w:tc>
          <w:tcPr>
            <w:tcW w:w="3703" w:type="dxa"/>
            <w:tcBorders>
              <w:top w:val="nil"/>
              <w:left w:val="single" w:sz="4" w:space="0" w:color="auto"/>
              <w:bottom w:val="single" w:sz="4" w:space="0" w:color="auto"/>
              <w:right w:val="single" w:sz="8" w:space="0" w:color="auto"/>
            </w:tcBorders>
            <w:shd w:val="clear" w:color="000000" w:fill="FECB7E"/>
            <w:noWrap/>
            <w:vAlign w:val="bottom"/>
            <w:hideMark/>
          </w:tcPr>
          <w:p w14:paraId="0B34FB9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7</w:t>
            </w:r>
          </w:p>
        </w:tc>
      </w:tr>
      <w:tr w:rsidR="0019651F" w:rsidRPr="00127478" w14:paraId="332DE185"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5759FACB"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F</w:t>
            </w:r>
          </w:p>
        </w:tc>
        <w:tc>
          <w:tcPr>
            <w:tcW w:w="1245" w:type="dxa"/>
            <w:tcBorders>
              <w:top w:val="nil"/>
              <w:left w:val="nil"/>
              <w:bottom w:val="single" w:sz="4" w:space="0" w:color="auto"/>
              <w:right w:val="single" w:sz="4" w:space="0" w:color="auto"/>
            </w:tcBorders>
            <w:shd w:val="clear" w:color="auto" w:fill="auto"/>
            <w:noWrap/>
            <w:vAlign w:val="bottom"/>
            <w:hideMark/>
          </w:tcPr>
          <w:p w14:paraId="31F715CA"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6F0BAA44"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35.000</w:t>
            </w:r>
          </w:p>
        </w:tc>
        <w:tc>
          <w:tcPr>
            <w:tcW w:w="622" w:type="dxa"/>
            <w:tcBorders>
              <w:top w:val="nil"/>
              <w:left w:val="nil"/>
              <w:bottom w:val="single" w:sz="4" w:space="0" w:color="auto"/>
              <w:right w:val="single" w:sz="4" w:space="0" w:color="auto"/>
            </w:tcBorders>
            <w:shd w:val="clear" w:color="auto" w:fill="auto"/>
            <w:noWrap/>
            <w:vAlign w:val="bottom"/>
            <w:hideMark/>
          </w:tcPr>
          <w:p w14:paraId="2D8FE24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35.000</w:t>
            </w:r>
          </w:p>
        </w:tc>
        <w:tc>
          <w:tcPr>
            <w:tcW w:w="1055" w:type="dxa"/>
            <w:tcBorders>
              <w:top w:val="nil"/>
              <w:left w:val="nil"/>
              <w:bottom w:val="single" w:sz="4" w:space="0" w:color="auto"/>
              <w:right w:val="single" w:sz="4" w:space="0" w:color="auto"/>
            </w:tcBorders>
            <w:shd w:val="clear" w:color="auto" w:fill="auto"/>
            <w:noWrap/>
            <w:vAlign w:val="bottom"/>
            <w:hideMark/>
          </w:tcPr>
          <w:p w14:paraId="03E85CBE"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2.727</w:t>
            </w:r>
          </w:p>
        </w:tc>
        <w:tc>
          <w:tcPr>
            <w:tcW w:w="1055" w:type="dxa"/>
            <w:tcBorders>
              <w:top w:val="nil"/>
              <w:left w:val="nil"/>
              <w:bottom w:val="single" w:sz="4" w:space="0" w:color="auto"/>
              <w:right w:val="single" w:sz="4" w:space="0" w:color="auto"/>
            </w:tcBorders>
            <w:shd w:val="clear" w:color="auto" w:fill="auto"/>
            <w:noWrap/>
            <w:vAlign w:val="bottom"/>
            <w:hideMark/>
          </w:tcPr>
          <w:p w14:paraId="043A992D"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73" w:type="dxa"/>
            <w:tcBorders>
              <w:top w:val="nil"/>
              <w:left w:val="nil"/>
              <w:bottom w:val="single" w:sz="4" w:space="0" w:color="auto"/>
              <w:right w:val="single" w:sz="4" w:space="0" w:color="auto"/>
            </w:tcBorders>
            <w:shd w:val="clear" w:color="auto" w:fill="auto"/>
            <w:noWrap/>
            <w:vAlign w:val="bottom"/>
            <w:hideMark/>
          </w:tcPr>
          <w:p w14:paraId="57131702"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7.807</w:t>
            </w:r>
          </w:p>
        </w:tc>
        <w:tc>
          <w:tcPr>
            <w:tcW w:w="1180" w:type="dxa"/>
            <w:tcBorders>
              <w:top w:val="nil"/>
              <w:left w:val="nil"/>
              <w:bottom w:val="single" w:sz="4" w:space="0" w:color="auto"/>
              <w:right w:val="single" w:sz="4" w:space="0" w:color="auto"/>
            </w:tcBorders>
            <w:shd w:val="clear" w:color="auto" w:fill="auto"/>
            <w:noWrap/>
            <w:vAlign w:val="bottom"/>
            <w:hideMark/>
          </w:tcPr>
          <w:p w14:paraId="1266826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80.534</w:t>
            </w:r>
          </w:p>
        </w:tc>
        <w:tc>
          <w:tcPr>
            <w:tcW w:w="3703" w:type="dxa"/>
            <w:tcBorders>
              <w:top w:val="nil"/>
              <w:left w:val="single" w:sz="4" w:space="0" w:color="auto"/>
              <w:bottom w:val="single" w:sz="4" w:space="0" w:color="auto"/>
              <w:right w:val="single" w:sz="8" w:space="0" w:color="auto"/>
            </w:tcBorders>
            <w:shd w:val="clear" w:color="000000" w:fill="C0D980"/>
            <w:noWrap/>
            <w:vAlign w:val="bottom"/>
            <w:hideMark/>
          </w:tcPr>
          <w:p w14:paraId="01A507EE"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4</w:t>
            </w:r>
          </w:p>
        </w:tc>
      </w:tr>
      <w:tr w:rsidR="0019651F" w:rsidRPr="00127478" w14:paraId="22DCB362"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02317DAB"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G</w:t>
            </w:r>
          </w:p>
        </w:tc>
        <w:tc>
          <w:tcPr>
            <w:tcW w:w="1245" w:type="dxa"/>
            <w:tcBorders>
              <w:top w:val="nil"/>
              <w:left w:val="nil"/>
              <w:bottom w:val="single" w:sz="4" w:space="0" w:color="auto"/>
              <w:right w:val="single" w:sz="4" w:space="0" w:color="auto"/>
            </w:tcBorders>
            <w:shd w:val="clear" w:color="auto" w:fill="auto"/>
            <w:noWrap/>
            <w:vAlign w:val="bottom"/>
            <w:hideMark/>
          </w:tcPr>
          <w:p w14:paraId="3FAEB9A3"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2D14805E"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29.167</w:t>
            </w:r>
          </w:p>
        </w:tc>
        <w:tc>
          <w:tcPr>
            <w:tcW w:w="622" w:type="dxa"/>
            <w:tcBorders>
              <w:top w:val="nil"/>
              <w:left w:val="nil"/>
              <w:bottom w:val="single" w:sz="4" w:space="0" w:color="auto"/>
              <w:right w:val="single" w:sz="4" w:space="0" w:color="auto"/>
            </w:tcBorders>
            <w:shd w:val="clear" w:color="auto" w:fill="auto"/>
            <w:noWrap/>
            <w:vAlign w:val="bottom"/>
            <w:hideMark/>
          </w:tcPr>
          <w:p w14:paraId="068D564A"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29.167</w:t>
            </w:r>
          </w:p>
        </w:tc>
        <w:tc>
          <w:tcPr>
            <w:tcW w:w="1055" w:type="dxa"/>
            <w:tcBorders>
              <w:top w:val="nil"/>
              <w:left w:val="nil"/>
              <w:bottom w:val="single" w:sz="4" w:space="0" w:color="auto"/>
              <w:right w:val="single" w:sz="4" w:space="0" w:color="auto"/>
            </w:tcBorders>
            <w:shd w:val="clear" w:color="auto" w:fill="auto"/>
            <w:noWrap/>
            <w:vAlign w:val="bottom"/>
            <w:hideMark/>
          </w:tcPr>
          <w:p w14:paraId="77341AF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6.235</w:t>
            </w:r>
          </w:p>
        </w:tc>
        <w:tc>
          <w:tcPr>
            <w:tcW w:w="1055" w:type="dxa"/>
            <w:tcBorders>
              <w:top w:val="nil"/>
              <w:left w:val="nil"/>
              <w:bottom w:val="single" w:sz="4" w:space="0" w:color="auto"/>
              <w:right w:val="single" w:sz="4" w:space="0" w:color="auto"/>
            </w:tcBorders>
            <w:shd w:val="clear" w:color="auto" w:fill="auto"/>
            <w:noWrap/>
            <w:vAlign w:val="bottom"/>
            <w:hideMark/>
          </w:tcPr>
          <w:p w14:paraId="24FA630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9.677</w:t>
            </w:r>
          </w:p>
        </w:tc>
        <w:tc>
          <w:tcPr>
            <w:tcW w:w="1173" w:type="dxa"/>
            <w:tcBorders>
              <w:top w:val="nil"/>
              <w:left w:val="nil"/>
              <w:bottom w:val="single" w:sz="4" w:space="0" w:color="auto"/>
              <w:right w:val="single" w:sz="4" w:space="0" w:color="auto"/>
            </w:tcBorders>
            <w:shd w:val="clear" w:color="auto" w:fill="auto"/>
            <w:noWrap/>
            <w:vAlign w:val="bottom"/>
            <w:hideMark/>
          </w:tcPr>
          <w:p w14:paraId="34B59E2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8.101</w:t>
            </w:r>
          </w:p>
        </w:tc>
        <w:tc>
          <w:tcPr>
            <w:tcW w:w="1180" w:type="dxa"/>
            <w:tcBorders>
              <w:top w:val="nil"/>
              <w:left w:val="nil"/>
              <w:bottom w:val="single" w:sz="4" w:space="0" w:color="auto"/>
              <w:right w:val="single" w:sz="4" w:space="0" w:color="auto"/>
            </w:tcBorders>
            <w:shd w:val="clear" w:color="auto" w:fill="auto"/>
            <w:noWrap/>
            <w:vAlign w:val="bottom"/>
            <w:hideMark/>
          </w:tcPr>
          <w:p w14:paraId="3680B76D"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82.347</w:t>
            </w:r>
          </w:p>
        </w:tc>
        <w:tc>
          <w:tcPr>
            <w:tcW w:w="3703" w:type="dxa"/>
            <w:tcBorders>
              <w:top w:val="nil"/>
              <w:left w:val="single" w:sz="4" w:space="0" w:color="auto"/>
              <w:bottom w:val="single" w:sz="4" w:space="0" w:color="auto"/>
              <w:right w:val="single" w:sz="8" w:space="0" w:color="auto"/>
            </w:tcBorders>
            <w:shd w:val="clear" w:color="000000" w:fill="82C77C"/>
            <w:noWrap/>
            <w:vAlign w:val="bottom"/>
            <w:hideMark/>
          </w:tcPr>
          <w:p w14:paraId="03099D1A"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w:t>
            </w:r>
          </w:p>
        </w:tc>
      </w:tr>
      <w:tr w:rsidR="0019651F" w:rsidRPr="00127478" w14:paraId="14B2235F" w14:textId="77777777" w:rsidTr="002D05EC">
        <w:trPr>
          <w:trHeight w:val="288"/>
        </w:trPr>
        <w:tc>
          <w:tcPr>
            <w:tcW w:w="1109" w:type="dxa"/>
            <w:tcBorders>
              <w:top w:val="nil"/>
              <w:left w:val="single" w:sz="4" w:space="0" w:color="auto"/>
              <w:bottom w:val="single" w:sz="4" w:space="0" w:color="auto"/>
              <w:right w:val="single" w:sz="4" w:space="0" w:color="auto"/>
            </w:tcBorders>
            <w:shd w:val="clear" w:color="auto" w:fill="auto"/>
            <w:noWrap/>
            <w:vAlign w:val="bottom"/>
            <w:hideMark/>
          </w:tcPr>
          <w:p w14:paraId="07DA6E48"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H</w:t>
            </w:r>
          </w:p>
        </w:tc>
        <w:tc>
          <w:tcPr>
            <w:tcW w:w="1245" w:type="dxa"/>
            <w:tcBorders>
              <w:top w:val="nil"/>
              <w:left w:val="nil"/>
              <w:bottom w:val="single" w:sz="4" w:space="0" w:color="auto"/>
              <w:right w:val="single" w:sz="4" w:space="0" w:color="auto"/>
            </w:tcBorders>
            <w:shd w:val="clear" w:color="auto" w:fill="auto"/>
            <w:noWrap/>
            <w:vAlign w:val="bottom"/>
            <w:hideMark/>
          </w:tcPr>
          <w:p w14:paraId="61C562B2"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6C683CC0"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28.000</w:t>
            </w:r>
          </w:p>
        </w:tc>
        <w:tc>
          <w:tcPr>
            <w:tcW w:w="622" w:type="dxa"/>
            <w:tcBorders>
              <w:top w:val="nil"/>
              <w:left w:val="nil"/>
              <w:bottom w:val="single" w:sz="4" w:space="0" w:color="auto"/>
              <w:right w:val="single" w:sz="4" w:space="0" w:color="auto"/>
            </w:tcBorders>
            <w:shd w:val="clear" w:color="auto" w:fill="auto"/>
            <w:noWrap/>
            <w:vAlign w:val="bottom"/>
            <w:hideMark/>
          </w:tcPr>
          <w:p w14:paraId="75EF75C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28.000</w:t>
            </w:r>
          </w:p>
        </w:tc>
        <w:tc>
          <w:tcPr>
            <w:tcW w:w="1055" w:type="dxa"/>
            <w:tcBorders>
              <w:top w:val="nil"/>
              <w:left w:val="nil"/>
              <w:bottom w:val="single" w:sz="4" w:space="0" w:color="auto"/>
              <w:right w:val="single" w:sz="4" w:space="0" w:color="auto"/>
            </w:tcBorders>
            <w:shd w:val="clear" w:color="auto" w:fill="auto"/>
            <w:noWrap/>
            <w:vAlign w:val="bottom"/>
            <w:hideMark/>
          </w:tcPr>
          <w:p w14:paraId="7E864003"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7F52A281"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10.000</w:t>
            </w:r>
          </w:p>
        </w:tc>
        <w:tc>
          <w:tcPr>
            <w:tcW w:w="1173" w:type="dxa"/>
            <w:tcBorders>
              <w:top w:val="nil"/>
              <w:left w:val="nil"/>
              <w:bottom w:val="single" w:sz="4" w:space="0" w:color="auto"/>
              <w:right w:val="single" w:sz="4" w:space="0" w:color="auto"/>
            </w:tcBorders>
            <w:shd w:val="clear" w:color="auto" w:fill="auto"/>
            <w:noWrap/>
            <w:vAlign w:val="bottom"/>
            <w:hideMark/>
          </w:tcPr>
          <w:p w14:paraId="203132F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80" w:type="dxa"/>
            <w:tcBorders>
              <w:top w:val="nil"/>
              <w:left w:val="nil"/>
              <w:bottom w:val="single" w:sz="4" w:space="0" w:color="auto"/>
              <w:right w:val="single" w:sz="4" w:space="0" w:color="auto"/>
            </w:tcBorders>
            <w:shd w:val="clear" w:color="auto" w:fill="auto"/>
            <w:noWrap/>
            <w:vAlign w:val="bottom"/>
            <w:hideMark/>
          </w:tcPr>
          <w:p w14:paraId="1A7CEA33"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66.000</w:t>
            </w:r>
          </w:p>
        </w:tc>
        <w:tc>
          <w:tcPr>
            <w:tcW w:w="3703" w:type="dxa"/>
            <w:tcBorders>
              <w:top w:val="nil"/>
              <w:left w:val="single" w:sz="4" w:space="0" w:color="auto"/>
              <w:bottom w:val="single" w:sz="4" w:space="0" w:color="auto"/>
              <w:right w:val="single" w:sz="8" w:space="0" w:color="auto"/>
            </w:tcBorders>
            <w:shd w:val="clear" w:color="000000" w:fill="FFEB84"/>
            <w:noWrap/>
            <w:vAlign w:val="bottom"/>
            <w:hideMark/>
          </w:tcPr>
          <w:p w14:paraId="45317068"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6</w:t>
            </w:r>
          </w:p>
        </w:tc>
      </w:tr>
      <w:tr w:rsidR="0019651F" w:rsidRPr="00127478" w14:paraId="0528723C" w14:textId="77777777" w:rsidTr="002D05EC">
        <w:trPr>
          <w:trHeight w:val="288"/>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14:paraId="1103A1F8"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I</w:t>
            </w:r>
          </w:p>
        </w:tc>
        <w:tc>
          <w:tcPr>
            <w:tcW w:w="1245" w:type="dxa"/>
            <w:tcBorders>
              <w:top w:val="nil"/>
              <w:left w:val="nil"/>
              <w:bottom w:val="single" w:sz="4" w:space="0" w:color="auto"/>
              <w:right w:val="single" w:sz="4" w:space="0" w:color="auto"/>
            </w:tcBorders>
            <w:shd w:val="clear" w:color="auto" w:fill="auto"/>
            <w:noWrap/>
            <w:vAlign w:val="bottom"/>
            <w:hideMark/>
          </w:tcPr>
          <w:p w14:paraId="5369723F"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0F50BBD9"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35.000</w:t>
            </w:r>
          </w:p>
        </w:tc>
        <w:tc>
          <w:tcPr>
            <w:tcW w:w="622" w:type="dxa"/>
            <w:tcBorders>
              <w:top w:val="nil"/>
              <w:left w:val="nil"/>
              <w:bottom w:val="single" w:sz="4" w:space="0" w:color="auto"/>
              <w:right w:val="single" w:sz="4" w:space="0" w:color="auto"/>
            </w:tcBorders>
            <w:shd w:val="clear" w:color="auto" w:fill="auto"/>
            <w:noWrap/>
            <w:vAlign w:val="bottom"/>
            <w:hideMark/>
          </w:tcPr>
          <w:p w14:paraId="274328F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35.000</w:t>
            </w:r>
          </w:p>
        </w:tc>
        <w:tc>
          <w:tcPr>
            <w:tcW w:w="1055" w:type="dxa"/>
            <w:tcBorders>
              <w:top w:val="nil"/>
              <w:left w:val="nil"/>
              <w:bottom w:val="single" w:sz="4" w:space="0" w:color="auto"/>
              <w:right w:val="single" w:sz="4" w:space="0" w:color="auto"/>
            </w:tcBorders>
            <w:shd w:val="clear" w:color="auto" w:fill="auto"/>
            <w:noWrap/>
            <w:vAlign w:val="bottom"/>
            <w:hideMark/>
          </w:tcPr>
          <w:p w14:paraId="5687108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10.000</w:t>
            </w:r>
          </w:p>
        </w:tc>
        <w:tc>
          <w:tcPr>
            <w:tcW w:w="1055" w:type="dxa"/>
            <w:tcBorders>
              <w:top w:val="nil"/>
              <w:left w:val="nil"/>
              <w:bottom w:val="single" w:sz="4" w:space="0" w:color="auto"/>
              <w:right w:val="single" w:sz="4" w:space="0" w:color="auto"/>
            </w:tcBorders>
            <w:shd w:val="clear" w:color="auto" w:fill="auto"/>
            <w:noWrap/>
            <w:vAlign w:val="bottom"/>
            <w:hideMark/>
          </w:tcPr>
          <w:p w14:paraId="1691D68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10.000</w:t>
            </w:r>
          </w:p>
        </w:tc>
        <w:tc>
          <w:tcPr>
            <w:tcW w:w="1173" w:type="dxa"/>
            <w:tcBorders>
              <w:top w:val="nil"/>
              <w:left w:val="nil"/>
              <w:bottom w:val="single" w:sz="4" w:space="0" w:color="auto"/>
              <w:right w:val="single" w:sz="4" w:space="0" w:color="auto"/>
            </w:tcBorders>
            <w:shd w:val="clear" w:color="auto" w:fill="auto"/>
            <w:noWrap/>
            <w:vAlign w:val="bottom"/>
            <w:hideMark/>
          </w:tcPr>
          <w:p w14:paraId="73DE9C9A"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10.000</w:t>
            </w:r>
          </w:p>
        </w:tc>
        <w:tc>
          <w:tcPr>
            <w:tcW w:w="1180" w:type="dxa"/>
            <w:tcBorders>
              <w:top w:val="nil"/>
              <w:left w:val="nil"/>
              <w:bottom w:val="single" w:sz="4" w:space="0" w:color="auto"/>
              <w:right w:val="single" w:sz="4" w:space="0" w:color="auto"/>
            </w:tcBorders>
            <w:shd w:val="clear" w:color="auto" w:fill="auto"/>
            <w:noWrap/>
            <w:vAlign w:val="bottom"/>
            <w:hideMark/>
          </w:tcPr>
          <w:p w14:paraId="3E2AB15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100.000</w:t>
            </w:r>
          </w:p>
        </w:tc>
        <w:tc>
          <w:tcPr>
            <w:tcW w:w="3703" w:type="dxa"/>
            <w:tcBorders>
              <w:top w:val="nil"/>
              <w:left w:val="single" w:sz="4" w:space="0" w:color="auto"/>
              <w:bottom w:val="single" w:sz="4" w:space="0" w:color="auto"/>
              <w:right w:val="single" w:sz="8" w:space="0" w:color="auto"/>
            </w:tcBorders>
            <w:shd w:val="clear" w:color="000000" w:fill="63BE7B"/>
            <w:noWrap/>
            <w:vAlign w:val="bottom"/>
            <w:hideMark/>
          </w:tcPr>
          <w:p w14:paraId="06E11D29"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w:t>
            </w:r>
          </w:p>
        </w:tc>
      </w:tr>
      <w:tr w:rsidR="0019651F" w:rsidRPr="00127478" w14:paraId="008F65ED" w14:textId="77777777" w:rsidTr="002D05EC">
        <w:trPr>
          <w:trHeight w:val="288"/>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14:paraId="7BB30E15"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J</w:t>
            </w:r>
          </w:p>
        </w:tc>
        <w:tc>
          <w:tcPr>
            <w:tcW w:w="1245" w:type="dxa"/>
            <w:tcBorders>
              <w:top w:val="nil"/>
              <w:left w:val="nil"/>
              <w:bottom w:val="single" w:sz="4" w:space="0" w:color="auto"/>
              <w:right w:val="single" w:sz="4" w:space="0" w:color="auto"/>
            </w:tcBorders>
            <w:shd w:val="clear" w:color="auto" w:fill="auto"/>
            <w:noWrap/>
            <w:vAlign w:val="bottom"/>
            <w:hideMark/>
          </w:tcPr>
          <w:p w14:paraId="1F3034DD"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1768D83B"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0.000</w:t>
            </w:r>
          </w:p>
        </w:tc>
        <w:tc>
          <w:tcPr>
            <w:tcW w:w="622" w:type="dxa"/>
            <w:tcBorders>
              <w:top w:val="nil"/>
              <w:left w:val="nil"/>
              <w:bottom w:val="single" w:sz="4" w:space="0" w:color="auto"/>
              <w:right w:val="single" w:sz="4" w:space="0" w:color="auto"/>
            </w:tcBorders>
            <w:shd w:val="clear" w:color="auto" w:fill="auto"/>
            <w:noWrap/>
            <w:vAlign w:val="bottom"/>
            <w:hideMark/>
          </w:tcPr>
          <w:p w14:paraId="2C3C100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173F7FB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7A123DAE"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73" w:type="dxa"/>
            <w:tcBorders>
              <w:top w:val="nil"/>
              <w:left w:val="nil"/>
              <w:bottom w:val="single" w:sz="4" w:space="0" w:color="auto"/>
              <w:right w:val="single" w:sz="4" w:space="0" w:color="auto"/>
            </w:tcBorders>
            <w:shd w:val="clear" w:color="auto" w:fill="auto"/>
            <w:noWrap/>
            <w:vAlign w:val="bottom"/>
            <w:hideMark/>
          </w:tcPr>
          <w:p w14:paraId="28D525A3"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80" w:type="dxa"/>
            <w:tcBorders>
              <w:top w:val="nil"/>
              <w:left w:val="nil"/>
              <w:bottom w:val="single" w:sz="4" w:space="0" w:color="auto"/>
              <w:right w:val="single" w:sz="4" w:space="0" w:color="auto"/>
            </w:tcBorders>
            <w:shd w:val="clear" w:color="auto" w:fill="auto"/>
            <w:noWrap/>
            <w:vAlign w:val="bottom"/>
            <w:hideMark/>
          </w:tcPr>
          <w:p w14:paraId="1411A793"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3703" w:type="dxa"/>
            <w:tcBorders>
              <w:top w:val="nil"/>
              <w:left w:val="single" w:sz="4" w:space="0" w:color="auto"/>
              <w:bottom w:val="single" w:sz="4" w:space="0" w:color="auto"/>
              <w:right w:val="single" w:sz="8" w:space="0" w:color="auto"/>
            </w:tcBorders>
            <w:shd w:val="clear" w:color="000000" w:fill="F8696B"/>
            <w:noWrap/>
            <w:vAlign w:val="bottom"/>
            <w:hideMark/>
          </w:tcPr>
          <w:p w14:paraId="04565F37"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w:t>
            </w:r>
          </w:p>
        </w:tc>
      </w:tr>
      <w:tr w:rsidR="0019651F" w:rsidRPr="00127478" w14:paraId="5AEF7A40" w14:textId="77777777" w:rsidTr="002D05EC">
        <w:trPr>
          <w:trHeight w:val="288"/>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14:paraId="1845D745"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K</w:t>
            </w:r>
          </w:p>
        </w:tc>
        <w:tc>
          <w:tcPr>
            <w:tcW w:w="1245" w:type="dxa"/>
            <w:tcBorders>
              <w:top w:val="nil"/>
              <w:left w:val="nil"/>
              <w:bottom w:val="single" w:sz="4" w:space="0" w:color="auto"/>
              <w:right w:val="single" w:sz="4" w:space="0" w:color="auto"/>
            </w:tcBorders>
            <w:shd w:val="clear" w:color="auto" w:fill="auto"/>
            <w:noWrap/>
            <w:vAlign w:val="bottom"/>
            <w:hideMark/>
          </w:tcPr>
          <w:p w14:paraId="4A601EF3" w14:textId="77777777" w:rsidR="0019651F" w:rsidRPr="00127478" w:rsidRDefault="0019651F" w:rsidP="002D05EC">
            <w:pPr>
              <w:rPr>
                <w:rFonts w:ascii="Arial" w:eastAsia="Times New Roman" w:hAnsi="Arial" w:cs="Arial"/>
                <w:color w:val="000000"/>
              </w:rPr>
            </w:pPr>
            <w:r w:rsidRPr="00127478">
              <w:rPr>
                <w:rFonts w:ascii="Arial" w:eastAsia="Times New Roman" w:hAnsi="Arial" w:cs="Arial"/>
                <w:color w:val="000000"/>
              </w:rPr>
              <w:t>Y</w:t>
            </w:r>
          </w:p>
        </w:tc>
        <w:tc>
          <w:tcPr>
            <w:tcW w:w="1322" w:type="dxa"/>
            <w:tcBorders>
              <w:top w:val="nil"/>
              <w:left w:val="nil"/>
              <w:bottom w:val="single" w:sz="4" w:space="0" w:color="auto"/>
              <w:right w:val="single" w:sz="4" w:space="0" w:color="auto"/>
            </w:tcBorders>
            <w:shd w:val="clear" w:color="auto" w:fill="auto"/>
            <w:noWrap/>
            <w:vAlign w:val="bottom"/>
            <w:hideMark/>
          </w:tcPr>
          <w:p w14:paraId="64902E0C" w14:textId="77777777" w:rsidR="0019651F" w:rsidRPr="00127478" w:rsidRDefault="0019651F" w:rsidP="002D05EC">
            <w:pPr>
              <w:jc w:val="right"/>
              <w:rPr>
                <w:rFonts w:ascii="Arial" w:eastAsia="Times New Roman" w:hAnsi="Arial" w:cs="Arial"/>
              </w:rPr>
            </w:pPr>
            <w:r w:rsidRPr="00127478">
              <w:rPr>
                <w:rFonts w:ascii="Arial" w:eastAsia="Times New Roman" w:hAnsi="Arial" w:cs="Arial"/>
              </w:rPr>
              <w:t>0.000</w:t>
            </w:r>
          </w:p>
        </w:tc>
        <w:tc>
          <w:tcPr>
            <w:tcW w:w="622" w:type="dxa"/>
            <w:tcBorders>
              <w:top w:val="nil"/>
              <w:left w:val="nil"/>
              <w:bottom w:val="single" w:sz="4" w:space="0" w:color="auto"/>
              <w:right w:val="single" w:sz="4" w:space="0" w:color="auto"/>
            </w:tcBorders>
            <w:shd w:val="clear" w:color="auto" w:fill="auto"/>
            <w:noWrap/>
            <w:vAlign w:val="bottom"/>
            <w:hideMark/>
          </w:tcPr>
          <w:p w14:paraId="0A437BBF"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59EF0BC0"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055" w:type="dxa"/>
            <w:tcBorders>
              <w:top w:val="nil"/>
              <w:left w:val="nil"/>
              <w:bottom w:val="single" w:sz="4" w:space="0" w:color="auto"/>
              <w:right w:val="single" w:sz="4" w:space="0" w:color="auto"/>
            </w:tcBorders>
            <w:shd w:val="clear" w:color="auto" w:fill="auto"/>
            <w:noWrap/>
            <w:vAlign w:val="bottom"/>
            <w:hideMark/>
          </w:tcPr>
          <w:p w14:paraId="42A2BBE3"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73" w:type="dxa"/>
            <w:tcBorders>
              <w:top w:val="nil"/>
              <w:left w:val="nil"/>
              <w:bottom w:val="single" w:sz="4" w:space="0" w:color="auto"/>
              <w:right w:val="single" w:sz="4" w:space="0" w:color="auto"/>
            </w:tcBorders>
            <w:shd w:val="clear" w:color="auto" w:fill="auto"/>
            <w:noWrap/>
            <w:vAlign w:val="bottom"/>
            <w:hideMark/>
          </w:tcPr>
          <w:p w14:paraId="780EC5F5"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1180" w:type="dxa"/>
            <w:tcBorders>
              <w:top w:val="nil"/>
              <w:left w:val="nil"/>
              <w:bottom w:val="single" w:sz="4" w:space="0" w:color="auto"/>
              <w:right w:val="single" w:sz="4" w:space="0" w:color="auto"/>
            </w:tcBorders>
            <w:shd w:val="clear" w:color="auto" w:fill="auto"/>
            <w:noWrap/>
            <w:vAlign w:val="bottom"/>
            <w:hideMark/>
          </w:tcPr>
          <w:p w14:paraId="69CD47AE"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0.000</w:t>
            </w:r>
          </w:p>
        </w:tc>
        <w:tc>
          <w:tcPr>
            <w:tcW w:w="3703" w:type="dxa"/>
            <w:tcBorders>
              <w:top w:val="nil"/>
              <w:left w:val="single" w:sz="4" w:space="0" w:color="auto"/>
              <w:bottom w:val="single" w:sz="4" w:space="0" w:color="auto"/>
              <w:right w:val="single" w:sz="8" w:space="0" w:color="auto"/>
            </w:tcBorders>
            <w:shd w:val="clear" w:color="000000" w:fill="F8696B"/>
            <w:noWrap/>
            <w:vAlign w:val="bottom"/>
            <w:hideMark/>
          </w:tcPr>
          <w:p w14:paraId="0343CBD6" w14:textId="77777777" w:rsidR="0019651F" w:rsidRPr="00127478" w:rsidRDefault="0019651F" w:rsidP="002D05EC">
            <w:pPr>
              <w:jc w:val="right"/>
              <w:rPr>
                <w:rFonts w:ascii="Arial" w:eastAsia="Times New Roman" w:hAnsi="Arial" w:cs="Arial"/>
                <w:color w:val="000000"/>
              </w:rPr>
            </w:pPr>
            <w:r w:rsidRPr="00127478">
              <w:rPr>
                <w:rFonts w:ascii="Arial" w:eastAsia="Times New Roman" w:hAnsi="Arial" w:cs="Arial"/>
                <w:color w:val="000000"/>
              </w:rPr>
              <w:t>10</w:t>
            </w:r>
          </w:p>
        </w:tc>
      </w:tr>
      <w:tr w:rsidR="0019651F" w:rsidRPr="00127478" w14:paraId="42E8D7B4" w14:textId="77777777" w:rsidTr="002D05EC">
        <w:trPr>
          <w:trHeight w:val="288"/>
        </w:trPr>
        <w:tc>
          <w:tcPr>
            <w:tcW w:w="1109" w:type="dxa"/>
            <w:tcBorders>
              <w:top w:val="nil"/>
              <w:left w:val="nil"/>
              <w:bottom w:val="nil"/>
              <w:right w:val="nil"/>
            </w:tcBorders>
            <w:shd w:val="clear" w:color="auto" w:fill="auto"/>
            <w:noWrap/>
            <w:vAlign w:val="bottom"/>
            <w:hideMark/>
          </w:tcPr>
          <w:p w14:paraId="3031DB38" w14:textId="77777777" w:rsidR="0019651F" w:rsidRPr="00127478" w:rsidRDefault="0019651F" w:rsidP="002D05EC">
            <w:pPr>
              <w:jc w:val="right"/>
              <w:rPr>
                <w:rFonts w:ascii="Arial" w:eastAsia="Times New Roman" w:hAnsi="Arial" w:cs="Arial"/>
                <w:color w:val="000000"/>
              </w:rPr>
            </w:pPr>
          </w:p>
        </w:tc>
        <w:tc>
          <w:tcPr>
            <w:tcW w:w="1245" w:type="dxa"/>
            <w:tcBorders>
              <w:top w:val="nil"/>
              <w:left w:val="nil"/>
              <w:bottom w:val="nil"/>
              <w:right w:val="nil"/>
            </w:tcBorders>
            <w:shd w:val="clear" w:color="auto" w:fill="auto"/>
            <w:noWrap/>
            <w:vAlign w:val="bottom"/>
            <w:hideMark/>
          </w:tcPr>
          <w:p w14:paraId="03B3C864" w14:textId="77777777" w:rsidR="0019651F" w:rsidRPr="00127478" w:rsidRDefault="0019651F" w:rsidP="002D05EC">
            <w:pPr>
              <w:rPr>
                <w:rFonts w:ascii="Arial" w:eastAsia="Times New Roman" w:hAnsi="Arial" w:cs="Arial"/>
                <w:sz w:val="20"/>
                <w:szCs w:val="20"/>
              </w:rPr>
            </w:pPr>
          </w:p>
        </w:tc>
        <w:tc>
          <w:tcPr>
            <w:tcW w:w="1322" w:type="dxa"/>
            <w:tcBorders>
              <w:top w:val="nil"/>
              <w:left w:val="nil"/>
              <w:bottom w:val="nil"/>
              <w:right w:val="nil"/>
            </w:tcBorders>
            <w:shd w:val="clear" w:color="auto" w:fill="auto"/>
            <w:noWrap/>
            <w:vAlign w:val="bottom"/>
            <w:hideMark/>
          </w:tcPr>
          <w:p w14:paraId="231B5E06" w14:textId="77777777" w:rsidR="0019651F" w:rsidRPr="00127478" w:rsidRDefault="0019651F" w:rsidP="002D05EC">
            <w:pPr>
              <w:rPr>
                <w:rFonts w:ascii="Arial" w:eastAsia="Times New Roman" w:hAnsi="Arial" w:cs="Arial"/>
                <w:sz w:val="20"/>
                <w:szCs w:val="20"/>
              </w:rPr>
            </w:pPr>
          </w:p>
        </w:tc>
        <w:tc>
          <w:tcPr>
            <w:tcW w:w="622" w:type="dxa"/>
            <w:tcBorders>
              <w:top w:val="nil"/>
              <w:left w:val="nil"/>
              <w:bottom w:val="nil"/>
              <w:right w:val="nil"/>
            </w:tcBorders>
            <w:shd w:val="clear" w:color="auto" w:fill="auto"/>
            <w:noWrap/>
            <w:vAlign w:val="bottom"/>
            <w:hideMark/>
          </w:tcPr>
          <w:p w14:paraId="6BF2E0C5" w14:textId="77777777" w:rsidR="0019651F" w:rsidRPr="00127478" w:rsidRDefault="0019651F" w:rsidP="002D05EC">
            <w:pPr>
              <w:rPr>
                <w:rFonts w:ascii="Arial" w:eastAsia="Times New Roman" w:hAnsi="Arial" w:cs="Arial"/>
                <w:sz w:val="20"/>
                <w:szCs w:val="20"/>
              </w:rPr>
            </w:pPr>
          </w:p>
        </w:tc>
        <w:tc>
          <w:tcPr>
            <w:tcW w:w="1055" w:type="dxa"/>
            <w:tcBorders>
              <w:top w:val="nil"/>
              <w:left w:val="nil"/>
              <w:bottom w:val="nil"/>
              <w:right w:val="nil"/>
            </w:tcBorders>
            <w:shd w:val="clear" w:color="auto" w:fill="auto"/>
            <w:noWrap/>
            <w:vAlign w:val="bottom"/>
            <w:hideMark/>
          </w:tcPr>
          <w:p w14:paraId="5FA5E88A" w14:textId="77777777" w:rsidR="0019651F" w:rsidRPr="00127478" w:rsidRDefault="0019651F" w:rsidP="002D05EC">
            <w:pPr>
              <w:rPr>
                <w:rFonts w:ascii="Arial" w:eastAsia="Times New Roman" w:hAnsi="Arial" w:cs="Arial"/>
                <w:sz w:val="20"/>
                <w:szCs w:val="20"/>
              </w:rPr>
            </w:pPr>
          </w:p>
        </w:tc>
        <w:tc>
          <w:tcPr>
            <w:tcW w:w="1055" w:type="dxa"/>
            <w:tcBorders>
              <w:top w:val="nil"/>
              <w:left w:val="nil"/>
              <w:bottom w:val="nil"/>
              <w:right w:val="nil"/>
            </w:tcBorders>
            <w:shd w:val="clear" w:color="auto" w:fill="auto"/>
            <w:noWrap/>
            <w:vAlign w:val="bottom"/>
            <w:hideMark/>
          </w:tcPr>
          <w:p w14:paraId="7AD6E373" w14:textId="77777777" w:rsidR="0019651F" w:rsidRPr="00127478" w:rsidRDefault="0019651F" w:rsidP="002D05EC">
            <w:pPr>
              <w:rPr>
                <w:rFonts w:ascii="Arial" w:eastAsia="Times New Roman" w:hAnsi="Arial" w:cs="Arial"/>
                <w:sz w:val="20"/>
                <w:szCs w:val="20"/>
              </w:rPr>
            </w:pPr>
          </w:p>
        </w:tc>
        <w:tc>
          <w:tcPr>
            <w:tcW w:w="1173" w:type="dxa"/>
            <w:tcBorders>
              <w:top w:val="nil"/>
              <w:left w:val="nil"/>
              <w:bottom w:val="nil"/>
              <w:right w:val="nil"/>
            </w:tcBorders>
            <w:shd w:val="clear" w:color="auto" w:fill="auto"/>
            <w:noWrap/>
            <w:vAlign w:val="bottom"/>
            <w:hideMark/>
          </w:tcPr>
          <w:p w14:paraId="20E0B382" w14:textId="77777777" w:rsidR="0019651F" w:rsidRPr="00127478" w:rsidRDefault="0019651F" w:rsidP="002D05EC">
            <w:pPr>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14:paraId="67533819" w14:textId="77777777" w:rsidR="0019651F" w:rsidRPr="00127478" w:rsidRDefault="0019651F" w:rsidP="002D05EC">
            <w:pPr>
              <w:rPr>
                <w:rFonts w:ascii="Arial" w:eastAsia="Times New Roman" w:hAnsi="Arial" w:cs="Arial"/>
                <w:sz w:val="20"/>
                <w:szCs w:val="20"/>
              </w:rPr>
            </w:pPr>
          </w:p>
        </w:tc>
        <w:tc>
          <w:tcPr>
            <w:tcW w:w="3703" w:type="dxa"/>
            <w:tcBorders>
              <w:top w:val="nil"/>
              <w:left w:val="nil"/>
              <w:bottom w:val="nil"/>
              <w:right w:val="nil"/>
            </w:tcBorders>
            <w:shd w:val="clear" w:color="auto" w:fill="auto"/>
            <w:noWrap/>
            <w:vAlign w:val="bottom"/>
            <w:hideMark/>
          </w:tcPr>
          <w:p w14:paraId="7E9C07EC" w14:textId="77777777" w:rsidR="0019651F" w:rsidRPr="00127478" w:rsidRDefault="0019651F" w:rsidP="002D05EC">
            <w:pPr>
              <w:rPr>
                <w:rFonts w:ascii="Arial" w:eastAsia="Times New Roman" w:hAnsi="Arial" w:cs="Arial"/>
                <w:sz w:val="20"/>
                <w:szCs w:val="20"/>
              </w:rPr>
            </w:pPr>
          </w:p>
        </w:tc>
      </w:tr>
    </w:tbl>
    <w:p w14:paraId="718C8F63" w14:textId="7AE80C9D" w:rsidR="0019651F" w:rsidRPr="005A1B47" w:rsidRDefault="0019651F" w:rsidP="0038354C">
      <w:pPr>
        <w:jc w:val="both"/>
        <w:rPr>
          <w:rFonts w:ascii="Arial" w:hAnsi="Arial" w:cs="Arial"/>
        </w:rPr>
        <w:sectPr w:rsidR="0019651F" w:rsidRPr="005A1B47" w:rsidSect="0019651F">
          <w:pgSz w:w="16840" w:h="11910" w:orient="landscape"/>
          <w:pgMar w:top="1321" w:right="822" w:bottom="1259" w:left="1860" w:header="0" w:footer="1669" w:gutter="0"/>
          <w:cols w:space="720"/>
        </w:sectPr>
      </w:pPr>
    </w:p>
    <w:p w14:paraId="0964BFDC" w14:textId="77777777" w:rsidR="00610566" w:rsidRDefault="00610566" w:rsidP="0038354C">
      <w:pPr>
        <w:spacing w:line="250" w:lineRule="exact"/>
        <w:rPr>
          <w:rFonts w:ascii="Arial" w:hAnsi="Arial" w:cs="Arial"/>
        </w:rPr>
      </w:pPr>
    </w:p>
    <w:p w14:paraId="579406AB" w14:textId="77777777" w:rsidR="00F90853" w:rsidRDefault="00F90853" w:rsidP="00F90853">
      <w:pPr>
        <w:pStyle w:val="Heading1"/>
      </w:pPr>
      <w:bookmarkStart w:id="11" w:name="_Toc64224595"/>
      <w:r>
        <w:t xml:space="preserve">Appendix - </w:t>
      </w:r>
      <w:r w:rsidRPr="005A1B47">
        <w:t>Qualifications &amp; Experience Definitions</w:t>
      </w:r>
      <w:bookmarkEnd w:id="11"/>
    </w:p>
    <w:p w14:paraId="33DF5901" w14:textId="77777777" w:rsidR="00EF029E" w:rsidRDefault="00EF029E" w:rsidP="00F90853">
      <w:pPr>
        <w:pStyle w:val="Heading1"/>
      </w:pPr>
    </w:p>
    <w:p w14:paraId="3C6045F9" w14:textId="77777777" w:rsidR="00EF029E" w:rsidRDefault="00EF029E" w:rsidP="00EF029E">
      <w:pPr>
        <w:pStyle w:val="Heading1"/>
        <w:ind w:left="0"/>
      </w:pPr>
    </w:p>
    <w:p w14:paraId="60AACB98" w14:textId="77777777" w:rsidR="00EF029E" w:rsidRDefault="00EF029E" w:rsidP="00EF029E">
      <w:pPr>
        <w:pStyle w:val="Heading1"/>
        <w:ind w:left="0"/>
      </w:pPr>
    </w:p>
    <w:tbl>
      <w:tblPr>
        <w:tblStyle w:val="TableGrid"/>
        <w:tblW w:w="0" w:type="auto"/>
        <w:tblLook w:val="04A0" w:firstRow="1" w:lastRow="0" w:firstColumn="1" w:lastColumn="0" w:noHBand="0" w:noVBand="1"/>
      </w:tblPr>
      <w:tblGrid>
        <w:gridCol w:w="2673"/>
        <w:gridCol w:w="2823"/>
        <w:gridCol w:w="4336"/>
        <w:gridCol w:w="4316"/>
      </w:tblGrid>
      <w:tr w:rsidR="00EF029E" w:rsidRPr="00BD6E82" w14:paraId="201F63B7" w14:textId="77777777" w:rsidTr="00B0264C">
        <w:trPr>
          <w:trHeight w:val="399"/>
        </w:trPr>
        <w:tc>
          <w:tcPr>
            <w:tcW w:w="2673" w:type="dxa"/>
          </w:tcPr>
          <w:p w14:paraId="135178CA" w14:textId="77777777" w:rsidR="00EF029E" w:rsidRPr="00BD6E82" w:rsidRDefault="00EF029E" w:rsidP="00BC3B42">
            <w:pPr>
              <w:rPr>
                <w:rFonts w:ascii="Arial" w:hAnsi="Arial" w:cs="Arial"/>
                <w:b/>
                <w:bCs/>
              </w:rPr>
            </w:pPr>
            <w:r w:rsidRPr="00BD6E82">
              <w:rPr>
                <w:rFonts w:ascii="Arial" w:hAnsi="Arial" w:cs="Arial"/>
                <w:b/>
                <w:bCs/>
              </w:rPr>
              <w:t xml:space="preserve">Role </w:t>
            </w:r>
          </w:p>
        </w:tc>
        <w:tc>
          <w:tcPr>
            <w:tcW w:w="2823" w:type="dxa"/>
          </w:tcPr>
          <w:p w14:paraId="37938672" w14:textId="77777777" w:rsidR="00EF029E" w:rsidRPr="00BD6E82" w:rsidRDefault="00EF029E" w:rsidP="00BC3B42">
            <w:pPr>
              <w:rPr>
                <w:rFonts w:ascii="Arial" w:hAnsi="Arial" w:cs="Arial"/>
                <w:b/>
                <w:bCs/>
              </w:rPr>
            </w:pPr>
            <w:r w:rsidRPr="00BD6E82">
              <w:rPr>
                <w:rFonts w:ascii="Arial" w:hAnsi="Arial" w:cs="Arial"/>
                <w:b/>
                <w:bCs/>
              </w:rPr>
              <w:t>Company Role</w:t>
            </w:r>
          </w:p>
        </w:tc>
        <w:tc>
          <w:tcPr>
            <w:tcW w:w="4336" w:type="dxa"/>
          </w:tcPr>
          <w:p w14:paraId="31998B92" w14:textId="77777777" w:rsidR="00EF029E" w:rsidRPr="00BD6E82" w:rsidRDefault="00EF029E" w:rsidP="00BC3B42">
            <w:pPr>
              <w:rPr>
                <w:rFonts w:ascii="Arial" w:hAnsi="Arial" w:cs="Arial"/>
                <w:b/>
                <w:bCs/>
              </w:rPr>
            </w:pPr>
            <w:r w:rsidRPr="00BD6E82">
              <w:rPr>
                <w:rFonts w:ascii="Arial" w:hAnsi="Arial" w:cs="Arial"/>
                <w:b/>
                <w:bCs/>
              </w:rPr>
              <w:t>Preferred Qualifications / Experience</w:t>
            </w:r>
          </w:p>
        </w:tc>
        <w:tc>
          <w:tcPr>
            <w:tcW w:w="4316" w:type="dxa"/>
          </w:tcPr>
          <w:p w14:paraId="6A8C36CE" w14:textId="77777777" w:rsidR="00EF029E" w:rsidRPr="00BD6E82" w:rsidRDefault="00EF029E" w:rsidP="00BC3B42">
            <w:pPr>
              <w:rPr>
                <w:rFonts w:ascii="Arial" w:hAnsi="Arial" w:cs="Arial"/>
                <w:b/>
                <w:bCs/>
              </w:rPr>
            </w:pPr>
            <w:r w:rsidRPr="00BD6E82">
              <w:rPr>
                <w:rFonts w:ascii="Arial" w:hAnsi="Arial" w:cs="Arial"/>
                <w:b/>
                <w:bCs/>
              </w:rPr>
              <w:t>Minimum Qualifications / Experience</w:t>
            </w:r>
          </w:p>
        </w:tc>
      </w:tr>
      <w:tr w:rsidR="00EF029E" w:rsidRPr="00BD6E82" w14:paraId="186422C7" w14:textId="77777777" w:rsidTr="00B0264C">
        <w:tc>
          <w:tcPr>
            <w:tcW w:w="2673" w:type="dxa"/>
          </w:tcPr>
          <w:p w14:paraId="6F412604" w14:textId="77777777" w:rsidR="00EF029E" w:rsidRPr="00BD6E82" w:rsidRDefault="00EF029E" w:rsidP="00BC3B42">
            <w:pPr>
              <w:rPr>
                <w:rFonts w:ascii="Arial" w:hAnsi="Arial" w:cs="Arial"/>
                <w:b/>
                <w:bCs/>
              </w:rPr>
            </w:pPr>
            <w:r w:rsidRPr="00BD6E82">
              <w:rPr>
                <w:rFonts w:ascii="Arial" w:hAnsi="Arial" w:cs="Arial"/>
                <w:b/>
                <w:bCs/>
              </w:rPr>
              <w:t>Framework Contractor’s Representative</w:t>
            </w:r>
          </w:p>
        </w:tc>
        <w:tc>
          <w:tcPr>
            <w:tcW w:w="2823" w:type="dxa"/>
          </w:tcPr>
          <w:p w14:paraId="315C4CAF" w14:textId="77777777" w:rsidR="00EF029E" w:rsidRPr="00BD6E82" w:rsidRDefault="00EF029E" w:rsidP="00BC3B42">
            <w:pPr>
              <w:rPr>
                <w:rFonts w:ascii="Arial" w:hAnsi="Arial" w:cs="Arial"/>
              </w:rPr>
            </w:pPr>
            <w:r w:rsidRPr="00BD6E82">
              <w:rPr>
                <w:rFonts w:ascii="Arial" w:hAnsi="Arial" w:cs="Arial"/>
              </w:rPr>
              <w:t>Director/Partner from their company/organisation</w:t>
            </w:r>
          </w:p>
        </w:tc>
        <w:tc>
          <w:tcPr>
            <w:tcW w:w="4336" w:type="dxa"/>
          </w:tcPr>
          <w:p w14:paraId="3CF69856" w14:textId="77777777" w:rsidR="00EF029E" w:rsidRPr="00BD6E82" w:rsidRDefault="00EF029E" w:rsidP="00BC3B42">
            <w:pPr>
              <w:rPr>
                <w:rFonts w:ascii="Arial" w:hAnsi="Arial" w:cs="Arial"/>
              </w:rPr>
            </w:pPr>
            <w:r w:rsidRPr="00BD6E82">
              <w:rPr>
                <w:rFonts w:ascii="Arial" w:hAnsi="Arial" w:cs="Arial"/>
              </w:rPr>
              <w:t>Professionally qualified, educated to degree level, with an appropriate construction discipline.  15 years overall experience, at least 5 years at Director level</w:t>
            </w:r>
          </w:p>
        </w:tc>
        <w:tc>
          <w:tcPr>
            <w:tcW w:w="4316" w:type="dxa"/>
          </w:tcPr>
          <w:p w14:paraId="5B3EEF03" w14:textId="77777777" w:rsidR="00EF029E" w:rsidRPr="00BD6E82" w:rsidRDefault="00EF029E" w:rsidP="00BC3B42">
            <w:pPr>
              <w:rPr>
                <w:rFonts w:ascii="Arial" w:hAnsi="Arial" w:cs="Arial"/>
              </w:rPr>
            </w:pPr>
            <w:r w:rsidRPr="00BD6E82">
              <w:rPr>
                <w:rFonts w:ascii="Arial" w:hAnsi="Arial" w:cs="Arial"/>
              </w:rPr>
              <w:t>Professionally qualified, educated to degree level, with an appropriate construction discipline.  10 years overall experience, at least 2 years at Director level</w:t>
            </w:r>
          </w:p>
        </w:tc>
      </w:tr>
      <w:tr w:rsidR="00EF029E" w:rsidRPr="00BD6E82" w14:paraId="5A723ADC" w14:textId="77777777" w:rsidTr="00B0264C">
        <w:tc>
          <w:tcPr>
            <w:tcW w:w="2673" w:type="dxa"/>
          </w:tcPr>
          <w:p w14:paraId="5496FA38" w14:textId="77777777" w:rsidR="00EF029E" w:rsidRPr="00BD6E82" w:rsidRDefault="00EF029E" w:rsidP="00BC3B42">
            <w:pPr>
              <w:rPr>
                <w:rFonts w:ascii="Arial" w:hAnsi="Arial" w:cs="Arial"/>
                <w:b/>
                <w:bCs/>
              </w:rPr>
            </w:pPr>
            <w:r w:rsidRPr="00BD6E82">
              <w:rPr>
                <w:rFonts w:ascii="Arial" w:hAnsi="Arial" w:cs="Arial"/>
                <w:b/>
                <w:bCs/>
              </w:rPr>
              <w:t>Commercial Director</w:t>
            </w:r>
          </w:p>
        </w:tc>
        <w:tc>
          <w:tcPr>
            <w:tcW w:w="2823" w:type="dxa"/>
          </w:tcPr>
          <w:p w14:paraId="3F0A0C96" w14:textId="77777777" w:rsidR="00EF029E" w:rsidRPr="00BD6E82" w:rsidRDefault="00EF029E" w:rsidP="00BC3B42">
            <w:pPr>
              <w:rPr>
                <w:rFonts w:ascii="Arial" w:hAnsi="Arial" w:cs="Arial"/>
              </w:rPr>
            </w:pPr>
            <w:r w:rsidRPr="00BD6E82">
              <w:rPr>
                <w:rFonts w:ascii="Arial" w:hAnsi="Arial" w:cs="Arial"/>
              </w:rPr>
              <w:t>Director/Partner from their company/organisation</w:t>
            </w:r>
          </w:p>
        </w:tc>
        <w:tc>
          <w:tcPr>
            <w:tcW w:w="4336" w:type="dxa"/>
          </w:tcPr>
          <w:p w14:paraId="7F91B2F3" w14:textId="77777777" w:rsidR="00EF029E" w:rsidRPr="00BD6E82" w:rsidRDefault="00EF029E" w:rsidP="00BC3B42">
            <w:pPr>
              <w:rPr>
                <w:rFonts w:ascii="Arial" w:hAnsi="Arial" w:cs="Arial"/>
              </w:rPr>
            </w:pPr>
            <w:r w:rsidRPr="00BD6E82">
              <w:rPr>
                <w:rFonts w:ascii="Arial" w:hAnsi="Arial" w:cs="Arial"/>
              </w:rPr>
              <w:t>Professionally qualified (RICS or equivalent), educated to degree level, with an appropriate construction discipline 15 years overall experience, at least 5 at a senior level.</w:t>
            </w:r>
          </w:p>
        </w:tc>
        <w:tc>
          <w:tcPr>
            <w:tcW w:w="4316" w:type="dxa"/>
          </w:tcPr>
          <w:p w14:paraId="138B1A07" w14:textId="77777777" w:rsidR="00EF029E" w:rsidRPr="00BD6E82" w:rsidRDefault="00EF029E" w:rsidP="00BC3B42">
            <w:pPr>
              <w:rPr>
                <w:rFonts w:ascii="Arial" w:hAnsi="Arial" w:cs="Arial"/>
              </w:rPr>
            </w:pPr>
            <w:r w:rsidRPr="00BD6E82">
              <w:rPr>
                <w:rFonts w:ascii="Arial" w:hAnsi="Arial" w:cs="Arial"/>
              </w:rPr>
              <w:t>Professionally qualified (RICS or equivalent), educated to degree level, with an appropriate construction discipline 10 years overall experience, at least 2 at a senior level.</w:t>
            </w:r>
          </w:p>
        </w:tc>
      </w:tr>
      <w:tr w:rsidR="00EF029E" w:rsidRPr="00BD6E82" w14:paraId="079F307D" w14:textId="77777777" w:rsidTr="00B0264C">
        <w:tc>
          <w:tcPr>
            <w:tcW w:w="2673" w:type="dxa"/>
          </w:tcPr>
          <w:p w14:paraId="6B48EC3A" w14:textId="77777777" w:rsidR="00EF029E" w:rsidRPr="00BD6E82" w:rsidRDefault="00EF029E" w:rsidP="00BC3B42">
            <w:pPr>
              <w:rPr>
                <w:rFonts w:ascii="Arial" w:hAnsi="Arial" w:cs="Arial"/>
                <w:b/>
                <w:bCs/>
              </w:rPr>
            </w:pPr>
            <w:r w:rsidRPr="00BD6E82">
              <w:rPr>
                <w:rFonts w:ascii="Arial" w:hAnsi="Arial" w:cs="Arial"/>
                <w:b/>
                <w:bCs/>
              </w:rPr>
              <w:t>Quantity Surveyor</w:t>
            </w:r>
          </w:p>
        </w:tc>
        <w:tc>
          <w:tcPr>
            <w:tcW w:w="2823" w:type="dxa"/>
          </w:tcPr>
          <w:p w14:paraId="679B52E5"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4CC815B3" w14:textId="77777777" w:rsidR="00EF029E" w:rsidRPr="00BD6E82" w:rsidRDefault="00EF029E" w:rsidP="00BC3B42">
            <w:pPr>
              <w:rPr>
                <w:rFonts w:ascii="Arial" w:hAnsi="Arial" w:cs="Arial"/>
              </w:rPr>
            </w:pPr>
            <w:r w:rsidRPr="00BD6E82">
              <w:rPr>
                <w:rFonts w:ascii="Arial" w:hAnsi="Arial" w:cs="Arial"/>
              </w:rPr>
              <w:t>Professionally qualified (RICS or equivalent), educated to degree level, with an appropriate construction discipline 15 years overall experience, at least 5 at a senior level.</w:t>
            </w:r>
          </w:p>
        </w:tc>
        <w:tc>
          <w:tcPr>
            <w:tcW w:w="4316" w:type="dxa"/>
          </w:tcPr>
          <w:p w14:paraId="32F54D31"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6AE5B19E" w14:textId="77777777" w:rsidTr="00B0264C">
        <w:tc>
          <w:tcPr>
            <w:tcW w:w="2673" w:type="dxa"/>
          </w:tcPr>
          <w:p w14:paraId="0113DD2B" w14:textId="77777777" w:rsidR="00EF029E" w:rsidRPr="00BD6E82" w:rsidRDefault="00EF029E" w:rsidP="00BC3B42">
            <w:pPr>
              <w:rPr>
                <w:rFonts w:ascii="Arial" w:hAnsi="Arial" w:cs="Arial"/>
                <w:b/>
                <w:bCs/>
              </w:rPr>
            </w:pPr>
            <w:r w:rsidRPr="00BD6E82">
              <w:rPr>
                <w:rFonts w:ascii="Arial" w:hAnsi="Arial" w:cs="Arial"/>
                <w:b/>
                <w:bCs/>
              </w:rPr>
              <w:t>Commercial Manager</w:t>
            </w:r>
          </w:p>
          <w:p w14:paraId="72185F1C" w14:textId="77777777" w:rsidR="00EF029E" w:rsidRPr="00BD6E82" w:rsidRDefault="00EF029E" w:rsidP="00BC3B42">
            <w:pPr>
              <w:rPr>
                <w:rFonts w:ascii="Arial" w:hAnsi="Arial" w:cs="Arial"/>
                <w:b/>
                <w:bCs/>
              </w:rPr>
            </w:pPr>
          </w:p>
        </w:tc>
        <w:tc>
          <w:tcPr>
            <w:tcW w:w="2823" w:type="dxa"/>
          </w:tcPr>
          <w:p w14:paraId="2C05A09F"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6EEFC4E8"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7F61ED9E"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t>
            </w:r>
          </w:p>
        </w:tc>
      </w:tr>
      <w:tr w:rsidR="00EF029E" w:rsidRPr="00BD6E82" w14:paraId="02B3A317" w14:textId="77777777" w:rsidTr="00B0264C">
        <w:tc>
          <w:tcPr>
            <w:tcW w:w="2673" w:type="dxa"/>
          </w:tcPr>
          <w:p w14:paraId="08DBF7E8" w14:textId="77777777" w:rsidR="00EF029E" w:rsidRPr="00BD6E82" w:rsidRDefault="00EF029E" w:rsidP="00BC3B42">
            <w:pPr>
              <w:rPr>
                <w:rFonts w:ascii="Arial" w:hAnsi="Arial" w:cs="Arial"/>
                <w:b/>
                <w:bCs/>
              </w:rPr>
            </w:pPr>
            <w:r w:rsidRPr="00BD6E82">
              <w:rPr>
                <w:rFonts w:ascii="Arial" w:hAnsi="Arial" w:cs="Arial"/>
                <w:b/>
                <w:bCs/>
              </w:rPr>
              <w:t>Estimator</w:t>
            </w:r>
          </w:p>
        </w:tc>
        <w:tc>
          <w:tcPr>
            <w:tcW w:w="2823" w:type="dxa"/>
          </w:tcPr>
          <w:p w14:paraId="79C23C58"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2B91FD99"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1ABA935A"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627FC34B" w14:textId="77777777" w:rsidTr="00B0264C">
        <w:tc>
          <w:tcPr>
            <w:tcW w:w="2673" w:type="dxa"/>
          </w:tcPr>
          <w:p w14:paraId="40845018" w14:textId="77777777" w:rsidR="00EF029E" w:rsidRPr="00BD6E82" w:rsidRDefault="00EF029E" w:rsidP="00BC3B42">
            <w:pPr>
              <w:rPr>
                <w:rFonts w:ascii="Arial" w:hAnsi="Arial" w:cs="Arial"/>
                <w:b/>
                <w:bCs/>
              </w:rPr>
            </w:pPr>
            <w:r w:rsidRPr="00BD6E82">
              <w:rPr>
                <w:rFonts w:ascii="Arial" w:hAnsi="Arial" w:cs="Arial"/>
                <w:b/>
                <w:bCs/>
              </w:rPr>
              <w:t>Buyer</w:t>
            </w:r>
          </w:p>
        </w:tc>
        <w:tc>
          <w:tcPr>
            <w:tcW w:w="2823" w:type="dxa"/>
          </w:tcPr>
          <w:p w14:paraId="2F017F0A"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677376B3"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Experience of sub-contract and materials procurement.  </w:t>
            </w:r>
          </w:p>
        </w:tc>
        <w:tc>
          <w:tcPr>
            <w:tcW w:w="4316" w:type="dxa"/>
          </w:tcPr>
          <w:p w14:paraId="539DA996"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Experience of sub-contract and materials procurement.  </w:t>
            </w:r>
          </w:p>
        </w:tc>
      </w:tr>
      <w:tr w:rsidR="00EF029E" w:rsidRPr="00BD6E82" w14:paraId="07D20618" w14:textId="77777777" w:rsidTr="00B0264C">
        <w:tc>
          <w:tcPr>
            <w:tcW w:w="2673" w:type="dxa"/>
          </w:tcPr>
          <w:p w14:paraId="5A741259" w14:textId="77777777" w:rsidR="00EF029E" w:rsidRPr="00BD6E82" w:rsidRDefault="00EF029E" w:rsidP="00BC3B42">
            <w:pPr>
              <w:rPr>
                <w:rFonts w:ascii="Arial" w:hAnsi="Arial" w:cs="Arial"/>
                <w:b/>
                <w:bCs/>
              </w:rPr>
            </w:pPr>
            <w:r w:rsidRPr="00BD6E82">
              <w:rPr>
                <w:rFonts w:ascii="Arial" w:hAnsi="Arial" w:cs="Arial"/>
                <w:b/>
                <w:bCs/>
              </w:rPr>
              <w:lastRenderedPageBreak/>
              <w:t>Schedule Planner / Programmer</w:t>
            </w:r>
          </w:p>
          <w:p w14:paraId="31F0D512" w14:textId="77777777" w:rsidR="00EF029E" w:rsidRPr="00BD6E82" w:rsidRDefault="00EF029E" w:rsidP="00BC3B42">
            <w:pPr>
              <w:rPr>
                <w:rFonts w:ascii="Arial" w:hAnsi="Arial" w:cs="Arial"/>
                <w:b/>
                <w:bCs/>
              </w:rPr>
            </w:pPr>
          </w:p>
        </w:tc>
        <w:tc>
          <w:tcPr>
            <w:tcW w:w="2823" w:type="dxa"/>
          </w:tcPr>
          <w:p w14:paraId="7F2AED3A"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2CDBB42C"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039BB742"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35531AD5" w14:textId="77777777" w:rsidTr="00B0264C">
        <w:tc>
          <w:tcPr>
            <w:tcW w:w="2673" w:type="dxa"/>
          </w:tcPr>
          <w:p w14:paraId="1F407327" w14:textId="77777777" w:rsidR="00EF029E" w:rsidRPr="00BD6E82" w:rsidRDefault="00EF029E" w:rsidP="00BC3B42">
            <w:pPr>
              <w:rPr>
                <w:rFonts w:ascii="Arial" w:hAnsi="Arial" w:cs="Arial"/>
                <w:b/>
                <w:bCs/>
              </w:rPr>
            </w:pPr>
            <w:r w:rsidRPr="00BD6E82">
              <w:rPr>
                <w:rFonts w:ascii="Arial" w:hAnsi="Arial" w:cs="Arial"/>
                <w:b/>
                <w:bCs/>
              </w:rPr>
              <w:t>Project Director</w:t>
            </w:r>
          </w:p>
        </w:tc>
        <w:tc>
          <w:tcPr>
            <w:tcW w:w="2823" w:type="dxa"/>
          </w:tcPr>
          <w:p w14:paraId="068E6DFF" w14:textId="77777777" w:rsidR="00EF029E" w:rsidRPr="00BD6E82" w:rsidRDefault="00EF029E" w:rsidP="00BC3B42">
            <w:pPr>
              <w:rPr>
                <w:rFonts w:ascii="Arial" w:hAnsi="Arial" w:cs="Arial"/>
              </w:rPr>
            </w:pPr>
            <w:r w:rsidRPr="00BD6E82">
              <w:rPr>
                <w:rFonts w:ascii="Arial" w:hAnsi="Arial" w:cs="Arial"/>
              </w:rPr>
              <w:t>Director/Partner from their company/organisation</w:t>
            </w:r>
          </w:p>
        </w:tc>
        <w:tc>
          <w:tcPr>
            <w:tcW w:w="4336" w:type="dxa"/>
          </w:tcPr>
          <w:p w14:paraId="211E8669" w14:textId="77777777" w:rsidR="00EF029E" w:rsidRPr="00BD6E82" w:rsidRDefault="00EF029E" w:rsidP="00BC3B42">
            <w:pPr>
              <w:rPr>
                <w:rFonts w:ascii="Arial" w:hAnsi="Arial" w:cs="Arial"/>
              </w:rPr>
            </w:pPr>
            <w:r w:rsidRPr="00BD6E82">
              <w:rPr>
                <w:rFonts w:ascii="Arial" w:hAnsi="Arial" w:cs="Arial"/>
              </w:rPr>
              <w:t>Professionally qualified, educated to degree level, with an appropriate construction discipline.  15 years overall experience, at least 5 years at Director level</w:t>
            </w:r>
          </w:p>
        </w:tc>
        <w:tc>
          <w:tcPr>
            <w:tcW w:w="4316" w:type="dxa"/>
          </w:tcPr>
          <w:p w14:paraId="2B173B85"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16189A67" w14:textId="77777777" w:rsidTr="00B0264C">
        <w:tc>
          <w:tcPr>
            <w:tcW w:w="2673" w:type="dxa"/>
          </w:tcPr>
          <w:p w14:paraId="50393C16" w14:textId="77777777" w:rsidR="00EF029E" w:rsidRPr="00BD6E82" w:rsidRDefault="00EF029E" w:rsidP="00BC3B42">
            <w:pPr>
              <w:rPr>
                <w:rFonts w:ascii="Arial" w:hAnsi="Arial" w:cs="Arial"/>
                <w:b/>
                <w:bCs/>
              </w:rPr>
            </w:pPr>
            <w:r w:rsidRPr="00BD6E82">
              <w:rPr>
                <w:rFonts w:ascii="Arial" w:hAnsi="Arial" w:cs="Arial"/>
                <w:b/>
                <w:bCs/>
              </w:rPr>
              <w:t>Construction/Contracts Manager</w:t>
            </w:r>
          </w:p>
        </w:tc>
        <w:tc>
          <w:tcPr>
            <w:tcW w:w="2823" w:type="dxa"/>
          </w:tcPr>
          <w:p w14:paraId="3EC3089C"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5B2E22BC" w14:textId="77777777" w:rsidR="00EF029E" w:rsidRPr="00BD6E82" w:rsidRDefault="00EF029E" w:rsidP="00BC3B42">
            <w:pPr>
              <w:rPr>
                <w:rFonts w:ascii="Arial" w:hAnsi="Arial" w:cs="Arial"/>
              </w:rPr>
            </w:pPr>
            <w:r w:rsidRPr="00BD6E82">
              <w:rPr>
                <w:rFonts w:ascii="Arial" w:hAnsi="Arial" w:cs="Arial"/>
              </w:rPr>
              <w:t xml:space="preserve">Professionally qualified (RICS, RIBA, </w:t>
            </w:r>
            <w:proofErr w:type="spellStart"/>
            <w:r w:rsidRPr="00BD6E82">
              <w:rPr>
                <w:rFonts w:ascii="Arial" w:hAnsi="Arial" w:cs="Arial"/>
              </w:rPr>
              <w:t>CIOB</w:t>
            </w:r>
            <w:proofErr w:type="spellEnd"/>
            <w:r w:rsidRPr="00BD6E82">
              <w:rPr>
                <w:rFonts w:ascii="Arial" w:hAnsi="Arial" w:cs="Arial"/>
              </w:rPr>
              <w:t xml:space="preserve">, </w:t>
            </w:r>
            <w:proofErr w:type="spellStart"/>
            <w:r w:rsidRPr="00BD6E82">
              <w:rPr>
                <w:rFonts w:ascii="Arial" w:hAnsi="Arial" w:cs="Arial"/>
              </w:rPr>
              <w:t>CIBSE</w:t>
            </w:r>
            <w:proofErr w:type="spellEnd"/>
            <w:r w:rsidRPr="00BD6E82">
              <w:rPr>
                <w:rFonts w:ascii="Arial" w:hAnsi="Arial" w:cs="Arial"/>
              </w:rPr>
              <w:t>, ICE, IMechE) and educated to degree level.  15 years overall experience, at least 5 at a senior level.  Experience of design and build contracting.</w:t>
            </w:r>
          </w:p>
        </w:tc>
        <w:tc>
          <w:tcPr>
            <w:tcW w:w="4316" w:type="dxa"/>
          </w:tcPr>
          <w:p w14:paraId="13F76CE0"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2F0E75EC" w14:textId="77777777" w:rsidTr="00B0264C">
        <w:tc>
          <w:tcPr>
            <w:tcW w:w="2673" w:type="dxa"/>
          </w:tcPr>
          <w:p w14:paraId="48E830C4" w14:textId="77777777" w:rsidR="00EF029E" w:rsidRPr="00BD6E82" w:rsidRDefault="00EF029E" w:rsidP="00BC3B42">
            <w:pPr>
              <w:rPr>
                <w:rFonts w:ascii="Arial" w:hAnsi="Arial" w:cs="Arial"/>
                <w:b/>
                <w:bCs/>
              </w:rPr>
            </w:pPr>
            <w:bookmarkStart w:id="12" w:name="_Hlk63861320"/>
            <w:r w:rsidRPr="00BD6E82">
              <w:rPr>
                <w:rFonts w:ascii="Arial" w:hAnsi="Arial" w:cs="Arial"/>
                <w:b/>
                <w:bCs/>
              </w:rPr>
              <w:t>Project Manager/Site Agent</w:t>
            </w:r>
          </w:p>
        </w:tc>
        <w:tc>
          <w:tcPr>
            <w:tcW w:w="2823" w:type="dxa"/>
          </w:tcPr>
          <w:p w14:paraId="0EA3B6C2"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39A6E501"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52AC1780"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bookmarkEnd w:id="12"/>
      <w:tr w:rsidR="00EF029E" w:rsidRPr="00BD6E82" w14:paraId="3DD4A158" w14:textId="77777777" w:rsidTr="00B0264C">
        <w:tc>
          <w:tcPr>
            <w:tcW w:w="2673" w:type="dxa"/>
          </w:tcPr>
          <w:p w14:paraId="58CEB234" w14:textId="77777777" w:rsidR="00EF029E" w:rsidRPr="00BD6E82" w:rsidRDefault="00EF029E" w:rsidP="00BC3B42">
            <w:pPr>
              <w:rPr>
                <w:rFonts w:ascii="Arial" w:hAnsi="Arial" w:cs="Arial"/>
                <w:b/>
                <w:bCs/>
              </w:rPr>
            </w:pPr>
            <w:r w:rsidRPr="00BD6E82">
              <w:rPr>
                <w:rFonts w:ascii="Arial" w:hAnsi="Arial" w:cs="Arial"/>
                <w:b/>
                <w:bCs/>
              </w:rPr>
              <w:t>Design Team Leader</w:t>
            </w:r>
          </w:p>
        </w:tc>
        <w:tc>
          <w:tcPr>
            <w:tcW w:w="2823" w:type="dxa"/>
          </w:tcPr>
          <w:p w14:paraId="0C975C12"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25B3D696" w14:textId="77777777" w:rsidR="00EF029E" w:rsidRPr="00BD6E82" w:rsidRDefault="00EF029E" w:rsidP="00BC3B42">
            <w:pPr>
              <w:rPr>
                <w:rFonts w:ascii="Arial" w:hAnsi="Arial" w:cs="Arial"/>
              </w:rPr>
            </w:pPr>
            <w:r w:rsidRPr="00BD6E82">
              <w:rPr>
                <w:rFonts w:ascii="Arial" w:hAnsi="Arial" w:cs="Arial"/>
              </w:rPr>
              <w:t xml:space="preserve">Professionally qualified (RICS, RIBA, </w:t>
            </w:r>
            <w:proofErr w:type="spellStart"/>
            <w:r w:rsidRPr="00BD6E82">
              <w:rPr>
                <w:rFonts w:ascii="Arial" w:hAnsi="Arial" w:cs="Arial"/>
              </w:rPr>
              <w:t>CIOB</w:t>
            </w:r>
            <w:proofErr w:type="spellEnd"/>
            <w:r w:rsidRPr="00BD6E82">
              <w:rPr>
                <w:rFonts w:ascii="Arial" w:hAnsi="Arial" w:cs="Arial"/>
              </w:rPr>
              <w:t xml:space="preserve">, </w:t>
            </w:r>
            <w:proofErr w:type="spellStart"/>
            <w:r w:rsidRPr="00BD6E82">
              <w:rPr>
                <w:rFonts w:ascii="Arial" w:hAnsi="Arial" w:cs="Arial"/>
              </w:rPr>
              <w:t>CIBSE</w:t>
            </w:r>
            <w:proofErr w:type="spellEnd"/>
            <w:r w:rsidRPr="00BD6E82">
              <w:rPr>
                <w:rFonts w:ascii="Arial" w:hAnsi="Arial" w:cs="Arial"/>
              </w:rPr>
              <w:t>, ICE, IMechE) and educated to degree level.  15 years overall experience, at least 5 at a senior level.  Experience of design and build contracting.</w:t>
            </w:r>
          </w:p>
        </w:tc>
        <w:tc>
          <w:tcPr>
            <w:tcW w:w="4316" w:type="dxa"/>
          </w:tcPr>
          <w:p w14:paraId="7F3C0D3C"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a design office.  </w:t>
            </w:r>
          </w:p>
        </w:tc>
      </w:tr>
      <w:tr w:rsidR="00EF029E" w:rsidRPr="00BD6E82" w14:paraId="29EEEA50" w14:textId="77777777" w:rsidTr="00B0264C">
        <w:tc>
          <w:tcPr>
            <w:tcW w:w="2673" w:type="dxa"/>
          </w:tcPr>
          <w:p w14:paraId="213E9233" w14:textId="77777777" w:rsidR="00EF029E" w:rsidRPr="00BD6E82" w:rsidRDefault="00EF029E" w:rsidP="00BC3B42">
            <w:pPr>
              <w:rPr>
                <w:rFonts w:ascii="Arial" w:hAnsi="Arial" w:cs="Arial"/>
                <w:b/>
                <w:bCs/>
              </w:rPr>
            </w:pPr>
            <w:r w:rsidRPr="00BD6E82">
              <w:rPr>
                <w:rFonts w:ascii="Arial" w:hAnsi="Arial" w:cs="Arial"/>
                <w:b/>
                <w:bCs/>
              </w:rPr>
              <w:t>Project Engineering Director</w:t>
            </w:r>
          </w:p>
          <w:p w14:paraId="787B7136" w14:textId="77777777" w:rsidR="00EF029E" w:rsidRPr="00BD6E82" w:rsidRDefault="00EF029E" w:rsidP="00BC3B42">
            <w:pPr>
              <w:rPr>
                <w:rFonts w:ascii="Arial" w:hAnsi="Arial" w:cs="Arial"/>
                <w:b/>
                <w:bCs/>
              </w:rPr>
            </w:pPr>
          </w:p>
        </w:tc>
        <w:tc>
          <w:tcPr>
            <w:tcW w:w="2823" w:type="dxa"/>
          </w:tcPr>
          <w:p w14:paraId="32B317C8" w14:textId="77777777" w:rsidR="00EF029E" w:rsidRPr="00BD6E82" w:rsidRDefault="00EF029E" w:rsidP="00BC3B42">
            <w:pPr>
              <w:rPr>
                <w:rFonts w:ascii="Arial" w:hAnsi="Arial" w:cs="Arial"/>
              </w:rPr>
            </w:pPr>
            <w:r w:rsidRPr="00BD6E82">
              <w:rPr>
                <w:rFonts w:ascii="Arial" w:hAnsi="Arial" w:cs="Arial"/>
              </w:rPr>
              <w:t>Director/Partner from their company/organisation</w:t>
            </w:r>
          </w:p>
        </w:tc>
        <w:tc>
          <w:tcPr>
            <w:tcW w:w="4336" w:type="dxa"/>
          </w:tcPr>
          <w:p w14:paraId="1BA4348B" w14:textId="77777777" w:rsidR="00EF029E" w:rsidRPr="00BD6E82" w:rsidRDefault="00EF029E" w:rsidP="00BC3B42">
            <w:pPr>
              <w:rPr>
                <w:rFonts w:ascii="Arial" w:hAnsi="Arial" w:cs="Arial"/>
              </w:rPr>
            </w:pPr>
            <w:r w:rsidRPr="00BD6E82">
              <w:rPr>
                <w:rFonts w:ascii="Arial" w:hAnsi="Arial" w:cs="Arial"/>
              </w:rPr>
              <w:t xml:space="preserve">Professionally qualified (RICS, RIBA, </w:t>
            </w:r>
            <w:proofErr w:type="spellStart"/>
            <w:r w:rsidRPr="00BD6E82">
              <w:rPr>
                <w:rFonts w:ascii="Arial" w:hAnsi="Arial" w:cs="Arial"/>
              </w:rPr>
              <w:t>CIOB</w:t>
            </w:r>
            <w:proofErr w:type="spellEnd"/>
            <w:r w:rsidRPr="00BD6E82">
              <w:rPr>
                <w:rFonts w:ascii="Arial" w:hAnsi="Arial" w:cs="Arial"/>
              </w:rPr>
              <w:t xml:space="preserve">, </w:t>
            </w:r>
            <w:proofErr w:type="spellStart"/>
            <w:r w:rsidRPr="00BD6E82">
              <w:rPr>
                <w:rFonts w:ascii="Arial" w:hAnsi="Arial" w:cs="Arial"/>
              </w:rPr>
              <w:t>CIBSE</w:t>
            </w:r>
            <w:proofErr w:type="spellEnd"/>
            <w:r w:rsidRPr="00BD6E82">
              <w:rPr>
                <w:rFonts w:ascii="Arial" w:hAnsi="Arial" w:cs="Arial"/>
              </w:rPr>
              <w:t>, ICE, IMechE) and educated to degree level.  15 years overall experience, at least 5 at a senior level.  Experience of design and build contracting.</w:t>
            </w:r>
          </w:p>
        </w:tc>
        <w:tc>
          <w:tcPr>
            <w:tcW w:w="4316" w:type="dxa"/>
          </w:tcPr>
          <w:p w14:paraId="058066A8"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7AF1EA4A" w14:textId="77777777" w:rsidTr="00B0264C">
        <w:tc>
          <w:tcPr>
            <w:tcW w:w="2673" w:type="dxa"/>
          </w:tcPr>
          <w:p w14:paraId="4D9FCA24" w14:textId="77777777" w:rsidR="00EF029E" w:rsidRPr="00BD6E82" w:rsidRDefault="00EF029E" w:rsidP="00BC3B42">
            <w:pPr>
              <w:rPr>
                <w:rFonts w:ascii="Arial" w:hAnsi="Arial" w:cs="Arial"/>
                <w:b/>
                <w:bCs/>
              </w:rPr>
            </w:pPr>
            <w:r w:rsidRPr="00BD6E82">
              <w:rPr>
                <w:rFonts w:ascii="Arial" w:hAnsi="Arial" w:cs="Arial"/>
                <w:b/>
                <w:bCs/>
              </w:rPr>
              <w:t>BIM Co-ordinator</w:t>
            </w:r>
          </w:p>
          <w:p w14:paraId="061AA112" w14:textId="77777777" w:rsidR="00EF029E" w:rsidRPr="00BD6E82" w:rsidRDefault="00EF029E" w:rsidP="00BC3B42">
            <w:pPr>
              <w:rPr>
                <w:rFonts w:ascii="Arial" w:hAnsi="Arial" w:cs="Arial"/>
                <w:b/>
                <w:bCs/>
              </w:rPr>
            </w:pPr>
          </w:p>
        </w:tc>
        <w:tc>
          <w:tcPr>
            <w:tcW w:w="2823" w:type="dxa"/>
          </w:tcPr>
          <w:p w14:paraId="46A1E8C9" w14:textId="77777777" w:rsidR="00EF029E" w:rsidRPr="00BD6E82" w:rsidRDefault="00EF029E" w:rsidP="00BC3B42">
            <w:pPr>
              <w:rPr>
                <w:rFonts w:ascii="Arial" w:hAnsi="Arial" w:cs="Arial"/>
              </w:rPr>
            </w:pPr>
            <w:proofErr w:type="spellStart"/>
            <w:r w:rsidRPr="00BD6E82">
              <w:rPr>
                <w:rFonts w:ascii="Arial" w:hAnsi="Arial" w:cs="Arial"/>
              </w:rPr>
              <w:t>Sub Contractor</w:t>
            </w:r>
            <w:proofErr w:type="spellEnd"/>
          </w:p>
        </w:tc>
        <w:tc>
          <w:tcPr>
            <w:tcW w:w="4336" w:type="dxa"/>
          </w:tcPr>
          <w:p w14:paraId="4C6C382B"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6EB39898"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37A82FF2" w14:textId="77777777" w:rsidTr="00B0264C">
        <w:tc>
          <w:tcPr>
            <w:tcW w:w="2673" w:type="dxa"/>
          </w:tcPr>
          <w:p w14:paraId="2DB60874" w14:textId="77777777" w:rsidR="00EF029E" w:rsidRPr="00BD6E82" w:rsidRDefault="00EF029E" w:rsidP="00BC3B42">
            <w:pPr>
              <w:rPr>
                <w:rFonts w:ascii="Arial" w:hAnsi="Arial" w:cs="Arial"/>
                <w:b/>
                <w:bCs/>
              </w:rPr>
            </w:pPr>
            <w:r w:rsidRPr="00BD6E82">
              <w:rPr>
                <w:rFonts w:ascii="Arial" w:hAnsi="Arial" w:cs="Arial"/>
                <w:b/>
                <w:bCs/>
              </w:rPr>
              <w:t>Commissioning Manager</w:t>
            </w:r>
          </w:p>
        </w:tc>
        <w:tc>
          <w:tcPr>
            <w:tcW w:w="2823" w:type="dxa"/>
          </w:tcPr>
          <w:p w14:paraId="3B6F0F73"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2EB0894B"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w:t>
            </w:r>
            <w:proofErr w:type="gramStart"/>
            <w:r w:rsidRPr="00BD6E82">
              <w:rPr>
                <w:rFonts w:ascii="Arial" w:hAnsi="Arial" w:cs="Arial"/>
              </w:rPr>
              <w:t>discipline,  5</w:t>
            </w:r>
            <w:proofErr w:type="gramEnd"/>
            <w:r w:rsidRPr="00BD6E82">
              <w:rPr>
                <w:rFonts w:ascii="Arial" w:hAnsi="Arial" w:cs="Arial"/>
              </w:rPr>
              <w:t xml:space="preserve"> - 10 </w:t>
            </w:r>
            <w:proofErr w:type="spellStart"/>
            <w:r w:rsidRPr="00BD6E82">
              <w:rPr>
                <w:rFonts w:ascii="Arial" w:hAnsi="Arial" w:cs="Arial"/>
              </w:rPr>
              <w:t xml:space="preserve">years </w:t>
            </w:r>
            <w:r w:rsidRPr="00BD6E82">
              <w:rPr>
                <w:rFonts w:ascii="Arial" w:hAnsi="Arial" w:cs="Arial"/>
              </w:rPr>
              <w:lastRenderedPageBreak/>
              <w:t>experience</w:t>
            </w:r>
            <w:proofErr w:type="spellEnd"/>
            <w:r w:rsidRPr="00BD6E82">
              <w:rPr>
                <w:rFonts w:ascii="Arial" w:hAnsi="Arial" w:cs="Arial"/>
              </w:rPr>
              <w:t xml:space="preserve"> working within a Construction environment.  </w:t>
            </w:r>
          </w:p>
        </w:tc>
        <w:tc>
          <w:tcPr>
            <w:tcW w:w="4316" w:type="dxa"/>
          </w:tcPr>
          <w:p w14:paraId="458FC5E8" w14:textId="77777777" w:rsidR="00EF029E" w:rsidRPr="00BD6E82" w:rsidRDefault="00EF029E" w:rsidP="00BC3B42">
            <w:pPr>
              <w:rPr>
                <w:rFonts w:ascii="Arial" w:hAnsi="Arial" w:cs="Arial"/>
              </w:rPr>
            </w:pPr>
            <w:proofErr w:type="spellStart"/>
            <w:r w:rsidRPr="00BD6E82">
              <w:rPr>
                <w:rFonts w:ascii="Arial" w:hAnsi="Arial" w:cs="Arial"/>
              </w:rPr>
              <w:lastRenderedPageBreak/>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 xml:space="preserve">years </w:t>
            </w:r>
            <w:r w:rsidRPr="00BD6E82">
              <w:rPr>
                <w:rFonts w:ascii="Arial" w:hAnsi="Arial" w:cs="Arial"/>
              </w:rPr>
              <w:lastRenderedPageBreak/>
              <w:t>experience</w:t>
            </w:r>
            <w:proofErr w:type="spellEnd"/>
            <w:r w:rsidRPr="00BD6E82">
              <w:rPr>
                <w:rFonts w:ascii="Arial" w:hAnsi="Arial" w:cs="Arial"/>
              </w:rPr>
              <w:t xml:space="preserve"> working within a Construction environment.  </w:t>
            </w:r>
          </w:p>
        </w:tc>
      </w:tr>
      <w:tr w:rsidR="00EF029E" w:rsidRPr="00BD6E82" w14:paraId="3A8813F9" w14:textId="77777777" w:rsidTr="00B0264C">
        <w:tc>
          <w:tcPr>
            <w:tcW w:w="2673" w:type="dxa"/>
          </w:tcPr>
          <w:p w14:paraId="4A442883" w14:textId="77777777" w:rsidR="00EF029E" w:rsidRPr="00BD6E82" w:rsidRDefault="00EF029E" w:rsidP="00BC3B42">
            <w:pPr>
              <w:rPr>
                <w:rFonts w:ascii="Arial" w:hAnsi="Arial" w:cs="Arial"/>
                <w:b/>
                <w:bCs/>
              </w:rPr>
            </w:pPr>
            <w:r w:rsidRPr="00BD6E82">
              <w:rPr>
                <w:rFonts w:ascii="Arial" w:hAnsi="Arial" w:cs="Arial"/>
                <w:b/>
                <w:bCs/>
              </w:rPr>
              <w:lastRenderedPageBreak/>
              <w:t>Logistics Manager</w:t>
            </w:r>
          </w:p>
          <w:p w14:paraId="33D2FC03" w14:textId="77777777" w:rsidR="00EF029E" w:rsidRPr="00BD6E82" w:rsidRDefault="00EF029E" w:rsidP="00BC3B42">
            <w:pPr>
              <w:rPr>
                <w:rFonts w:ascii="Arial" w:hAnsi="Arial" w:cs="Arial"/>
                <w:b/>
                <w:bCs/>
              </w:rPr>
            </w:pPr>
          </w:p>
        </w:tc>
        <w:tc>
          <w:tcPr>
            <w:tcW w:w="2823" w:type="dxa"/>
          </w:tcPr>
          <w:p w14:paraId="401AD170"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5FE18110"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692138AC"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1E6A3E53" w14:textId="77777777" w:rsidTr="00B0264C">
        <w:tc>
          <w:tcPr>
            <w:tcW w:w="2673" w:type="dxa"/>
          </w:tcPr>
          <w:p w14:paraId="11730A1B" w14:textId="77777777" w:rsidR="00EF029E" w:rsidRPr="00BD6E82" w:rsidRDefault="00EF029E" w:rsidP="00BC3B42">
            <w:pPr>
              <w:rPr>
                <w:rFonts w:ascii="Arial" w:hAnsi="Arial" w:cs="Arial"/>
                <w:b/>
                <w:bCs/>
              </w:rPr>
            </w:pPr>
            <w:r w:rsidRPr="00BD6E82">
              <w:rPr>
                <w:rFonts w:ascii="Arial" w:hAnsi="Arial" w:cs="Arial"/>
                <w:b/>
                <w:bCs/>
              </w:rPr>
              <w:t>Compliance Period Maintenance Manager</w:t>
            </w:r>
          </w:p>
        </w:tc>
        <w:tc>
          <w:tcPr>
            <w:tcW w:w="2823" w:type="dxa"/>
          </w:tcPr>
          <w:p w14:paraId="05576EB3"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063E880C"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construction or engineering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27F5DE9F"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or engineering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24B0A30A" w14:textId="77777777" w:rsidTr="00B0264C">
        <w:tc>
          <w:tcPr>
            <w:tcW w:w="2673" w:type="dxa"/>
          </w:tcPr>
          <w:p w14:paraId="6CE5B158" w14:textId="77777777" w:rsidR="00EF029E" w:rsidRPr="00BD6E82" w:rsidRDefault="00EF029E" w:rsidP="00BC3B42">
            <w:pPr>
              <w:rPr>
                <w:rFonts w:ascii="Arial" w:hAnsi="Arial" w:cs="Arial"/>
                <w:b/>
                <w:bCs/>
              </w:rPr>
            </w:pPr>
            <w:r w:rsidRPr="00BD6E82">
              <w:rPr>
                <w:rFonts w:ascii="Arial" w:hAnsi="Arial" w:cs="Arial"/>
                <w:b/>
                <w:bCs/>
              </w:rPr>
              <w:t>Health and Safety Specialist</w:t>
            </w:r>
          </w:p>
        </w:tc>
        <w:tc>
          <w:tcPr>
            <w:tcW w:w="2823" w:type="dxa"/>
          </w:tcPr>
          <w:p w14:paraId="42D169D7" w14:textId="77777777" w:rsidR="00EF029E" w:rsidRPr="00BD6E82" w:rsidRDefault="00EF029E" w:rsidP="00BC3B42">
            <w:pPr>
              <w:rPr>
                <w:rFonts w:ascii="Arial" w:hAnsi="Arial" w:cs="Arial"/>
              </w:rPr>
            </w:pPr>
            <w:proofErr w:type="spellStart"/>
            <w:r w:rsidRPr="00BD6E82">
              <w:rPr>
                <w:rFonts w:ascii="Arial" w:hAnsi="Arial" w:cs="Arial"/>
              </w:rPr>
              <w:t>Sub Contractor</w:t>
            </w:r>
            <w:proofErr w:type="spellEnd"/>
          </w:p>
        </w:tc>
        <w:tc>
          <w:tcPr>
            <w:tcW w:w="4336" w:type="dxa"/>
          </w:tcPr>
          <w:p w14:paraId="76D63418" w14:textId="77777777" w:rsidR="00EF029E" w:rsidRPr="00BD6E82" w:rsidRDefault="00EF029E" w:rsidP="00BC3B42">
            <w:pPr>
              <w:rPr>
                <w:rFonts w:ascii="Arial" w:hAnsi="Arial" w:cs="Arial"/>
              </w:rPr>
            </w:pPr>
            <w:r w:rsidRPr="00BD6E82">
              <w:rPr>
                <w:rFonts w:ascii="Arial" w:hAnsi="Arial" w:cs="Arial"/>
              </w:rPr>
              <w:t>Professionally qualified (</w:t>
            </w:r>
            <w:proofErr w:type="spellStart"/>
            <w:r w:rsidRPr="00BD6E82">
              <w:rPr>
                <w:rFonts w:ascii="Arial" w:hAnsi="Arial" w:cs="Arial"/>
              </w:rPr>
              <w:t>MIOSH</w:t>
            </w:r>
            <w:proofErr w:type="spellEnd"/>
            <w:r w:rsidRPr="00BD6E82">
              <w:rPr>
                <w:rFonts w:ascii="Arial" w:hAnsi="Arial" w:cs="Arial"/>
              </w:rPr>
              <w:t>/</w:t>
            </w:r>
            <w:proofErr w:type="spellStart"/>
            <w:r w:rsidRPr="00BD6E82">
              <w:rPr>
                <w:rFonts w:ascii="Arial" w:hAnsi="Arial" w:cs="Arial"/>
              </w:rPr>
              <w:t>MIIRSM</w:t>
            </w:r>
            <w:proofErr w:type="spellEnd"/>
            <w:r w:rsidRPr="00BD6E82">
              <w:rPr>
                <w:rFonts w:ascii="Arial" w:hAnsi="Arial" w:cs="Arial"/>
              </w:rPr>
              <w:t xml:space="preserve">) and educated to degree level. 15 years overall experience at least 5 years at senior level. Experience of health and safety in design and build contracting. </w:t>
            </w:r>
          </w:p>
        </w:tc>
        <w:tc>
          <w:tcPr>
            <w:tcW w:w="4316" w:type="dxa"/>
          </w:tcPr>
          <w:p w14:paraId="12997881" w14:textId="77777777" w:rsidR="00EF029E" w:rsidRPr="00BD6E82" w:rsidRDefault="00EF029E" w:rsidP="00BC3B42">
            <w:pPr>
              <w:rPr>
                <w:rFonts w:ascii="Arial" w:hAnsi="Arial" w:cs="Arial"/>
              </w:rPr>
            </w:pPr>
            <w:proofErr w:type="spellStart"/>
            <w:r w:rsidRPr="00BD6E82">
              <w:rPr>
                <w:rFonts w:ascii="Arial" w:hAnsi="Arial" w:cs="Arial"/>
              </w:rPr>
              <w:t>NEBOSH</w:t>
            </w:r>
            <w:proofErr w:type="spellEnd"/>
            <w:r w:rsidRPr="00BD6E82">
              <w:rPr>
                <w:rFonts w:ascii="Arial" w:hAnsi="Arial" w:cs="Arial"/>
              </w:rPr>
              <w:t xml:space="preserve"> General Certificate preferably in Construction,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33776674" w14:textId="77777777" w:rsidTr="00B0264C">
        <w:tc>
          <w:tcPr>
            <w:tcW w:w="2673" w:type="dxa"/>
          </w:tcPr>
          <w:p w14:paraId="276B76A0" w14:textId="77777777" w:rsidR="00EF029E" w:rsidRPr="00BD6E82" w:rsidRDefault="00EF029E" w:rsidP="00BC3B42">
            <w:pPr>
              <w:rPr>
                <w:rFonts w:ascii="Arial" w:hAnsi="Arial" w:cs="Arial"/>
                <w:b/>
                <w:bCs/>
              </w:rPr>
            </w:pPr>
            <w:r w:rsidRPr="00BD6E82">
              <w:rPr>
                <w:rFonts w:ascii="Arial" w:hAnsi="Arial" w:cs="Arial"/>
                <w:b/>
                <w:bCs/>
              </w:rPr>
              <w:t>QA Manager</w:t>
            </w:r>
          </w:p>
          <w:p w14:paraId="60B2903F" w14:textId="77777777" w:rsidR="00EF029E" w:rsidRPr="00BD6E82" w:rsidRDefault="00EF029E" w:rsidP="00BC3B42">
            <w:pPr>
              <w:rPr>
                <w:rFonts w:ascii="Arial" w:hAnsi="Arial" w:cs="Arial"/>
                <w:b/>
                <w:bCs/>
              </w:rPr>
            </w:pPr>
          </w:p>
        </w:tc>
        <w:tc>
          <w:tcPr>
            <w:tcW w:w="2823" w:type="dxa"/>
          </w:tcPr>
          <w:p w14:paraId="3D549C99"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72088002" w14:textId="77777777" w:rsidR="00EF029E" w:rsidRPr="00BD6E82" w:rsidRDefault="00EF029E" w:rsidP="00BC3B42">
            <w:pPr>
              <w:rPr>
                <w:rFonts w:ascii="Arial" w:hAnsi="Arial" w:cs="Arial"/>
              </w:rPr>
            </w:pPr>
            <w:r w:rsidRPr="00BD6E82">
              <w:rPr>
                <w:rFonts w:ascii="Arial" w:hAnsi="Arial" w:cs="Arial"/>
              </w:rPr>
              <w:t>Professionally qualified (</w:t>
            </w:r>
            <w:proofErr w:type="spellStart"/>
            <w:r w:rsidRPr="00BD6E82">
              <w:rPr>
                <w:rFonts w:ascii="Arial" w:hAnsi="Arial" w:cs="Arial"/>
              </w:rPr>
              <w:t>IQA</w:t>
            </w:r>
            <w:proofErr w:type="spellEnd"/>
            <w:r w:rsidRPr="00BD6E82">
              <w:rPr>
                <w:rFonts w:ascii="Arial" w:hAnsi="Arial" w:cs="Arial"/>
              </w:rPr>
              <w:t xml:space="preserve">) and educated to degree level. 15 years overall experience at least 5 years at senior level. Experience of Quality Assurance. </w:t>
            </w:r>
          </w:p>
        </w:tc>
        <w:tc>
          <w:tcPr>
            <w:tcW w:w="4316" w:type="dxa"/>
          </w:tcPr>
          <w:p w14:paraId="4B23B22E" w14:textId="77777777" w:rsidR="00EF029E" w:rsidRPr="00BD6E82" w:rsidRDefault="00EF029E" w:rsidP="00BC3B42">
            <w:pPr>
              <w:rPr>
                <w:rFonts w:ascii="Arial" w:hAnsi="Arial" w:cs="Arial"/>
              </w:rPr>
            </w:pPr>
            <w:proofErr w:type="spellStart"/>
            <w:r w:rsidRPr="00BD6E82">
              <w:rPr>
                <w:rFonts w:ascii="Arial" w:hAnsi="Arial" w:cs="Arial"/>
              </w:rPr>
              <w:t>IQA</w:t>
            </w:r>
            <w:proofErr w:type="spellEnd"/>
            <w:r w:rsidRPr="00BD6E82">
              <w:rPr>
                <w:rFonts w:ascii="Arial" w:hAnsi="Arial" w:cs="Arial"/>
              </w:rPr>
              <w:t xml:space="preserve"> Practitioner in Quality Assurance Health,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6E6AC9B0" w14:textId="77777777" w:rsidTr="00B0264C">
        <w:tc>
          <w:tcPr>
            <w:tcW w:w="2673" w:type="dxa"/>
          </w:tcPr>
          <w:p w14:paraId="06A23E85" w14:textId="77777777" w:rsidR="00EF029E" w:rsidRPr="00BD6E82" w:rsidRDefault="00EF029E" w:rsidP="00BC3B42">
            <w:pPr>
              <w:rPr>
                <w:rFonts w:ascii="Arial" w:hAnsi="Arial" w:cs="Arial"/>
                <w:b/>
                <w:bCs/>
              </w:rPr>
            </w:pPr>
            <w:r w:rsidRPr="00BD6E82">
              <w:rPr>
                <w:rFonts w:ascii="Arial" w:hAnsi="Arial" w:cs="Arial"/>
                <w:b/>
                <w:bCs/>
              </w:rPr>
              <w:t>Environmental Manager</w:t>
            </w:r>
          </w:p>
          <w:p w14:paraId="194527A5" w14:textId="77777777" w:rsidR="00EF029E" w:rsidRPr="00BD6E82" w:rsidRDefault="00EF029E" w:rsidP="00BC3B42">
            <w:pPr>
              <w:rPr>
                <w:rFonts w:ascii="Arial" w:hAnsi="Arial" w:cs="Arial"/>
                <w:b/>
                <w:bCs/>
              </w:rPr>
            </w:pPr>
          </w:p>
        </w:tc>
        <w:tc>
          <w:tcPr>
            <w:tcW w:w="2823" w:type="dxa"/>
          </w:tcPr>
          <w:p w14:paraId="0D0EA8AE" w14:textId="77777777" w:rsidR="00EF029E" w:rsidRPr="00BD6E82" w:rsidRDefault="00EF029E" w:rsidP="00BC3B42">
            <w:pPr>
              <w:rPr>
                <w:rFonts w:ascii="Arial" w:hAnsi="Arial" w:cs="Arial"/>
              </w:rPr>
            </w:pPr>
            <w:proofErr w:type="spellStart"/>
            <w:r w:rsidRPr="00BD6E82">
              <w:rPr>
                <w:rFonts w:ascii="Arial" w:hAnsi="Arial" w:cs="Arial"/>
              </w:rPr>
              <w:t>Sub Contractor</w:t>
            </w:r>
            <w:proofErr w:type="spellEnd"/>
          </w:p>
        </w:tc>
        <w:tc>
          <w:tcPr>
            <w:tcW w:w="4336" w:type="dxa"/>
          </w:tcPr>
          <w:p w14:paraId="0669D67C" w14:textId="77777777" w:rsidR="00EF029E" w:rsidRPr="00BD6E82" w:rsidRDefault="00EF029E" w:rsidP="00BC3B42">
            <w:pPr>
              <w:rPr>
                <w:rFonts w:ascii="Arial" w:hAnsi="Arial" w:cs="Arial"/>
              </w:rPr>
            </w:pPr>
            <w:r w:rsidRPr="00BD6E82">
              <w:rPr>
                <w:rFonts w:ascii="Arial" w:hAnsi="Arial" w:cs="Arial"/>
              </w:rPr>
              <w:t>Professionally qualified (</w:t>
            </w:r>
            <w:proofErr w:type="spellStart"/>
            <w:r w:rsidRPr="00BD6E82">
              <w:rPr>
                <w:rFonts w:ascii="Arial" w:hAnsi="Arial" w:cs="Arial"/>
              </w:rPr>
              <w:t>NEBOSH</w:t>
            </w:r>
            <w:proofErr w:type="spellEnd"/>
            <w:r w:rsidRPr="00BD6E82">
              <w:rPr>
                <w:rFonts w:ascii="Arial" w:hAnsi="Arial" w:cs="Arial"/>
              </w:rPr>
              <w:t xml:space="preserve"> in Environmental Management) and educated to degree level. 15 years overall experience at least 5 years at senior level. Experience of Environmental and Sustainable delivery. </w:t>
            </w:r>
          </w:p>
        </w:tc>
        <w:tc>
          <w:tcPr>
            <w:tcW w:w="4316" w:type="dxa"/>
          </w:tcPr>
          <w:p w14:paraId="2555FA29" w14:textId="77777777" w:rsidR="00EF029E" w:rsidRPr="00BD6E82" w:rsidRDefault="00EF029E" w:rsidP="00BC3B42">
            <w:pPr>
              <w:rPr>
                <w:rFonts w:ascii="Arial" w:hAnsi="Arial" w:cs="Arial"/>
              </w:rPr>
            </w:pPr>
            <w:proofErr w:type="spellStart"/>
            <w:r w:rsidRPr="00BD6E82">
              <w:rPr>
                <w:rFonts w:ascii="Arial" w:hAnsi="Arial" w:cs="Arial"/>
              </w:rPr>
              <w:t>IEMA</w:t>
            </w:r>
            <w:proofErr w:type="spellEnd"/>
            <w:r w:rsidRPr="00BD6E82">
              <w:rPr>
                <w:rFonts w:ascii="Arial" w:hAnsi="Arial" w:cs="Arial"/>
              </w:rPr>
              <w:t xml:space="preserve"> Practitioner in Environmental Management,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4DE79C16" w14:textId="77777777" w:rsidTr="00B0264C">
        <w:tc>
          <w:tcPr>
            <w:tcW w:w="2673" w:type="dxa"/>
          </w:tcPr>
          <w:p w14:paraId="11C85A21" w14:textId="77777777" w:rsidR="00EF029E" w:rsidRPr="00BD6E82" w:rsidRDefault="00EF029E" w:rsidP="00BC3B42">
            <w:pPr>
              <w:rPr>
                <w:rFonts w:ascii="Arial" w:hAnsi="Arial" w:cs="Arial"/>
                <w:b/>
                <w:bCs/>
              </w:rPr>
            </w:pPr>
            <w:r w:rsidRPr="00BD6E82">
              <w:rPr>
                <w:rFonts w:ascii="Arial" w:hAnsi="Arial" w:cs="Arial"/>
                <w:b/>
                <w:bCs/>
              </w:rPr>
              <w:t>Public Health Officer</w:t>
            </w:r>
          </w:p>
          <w:p w14:paraId="4E365AC3" w14:textId="77777777" w:rsidR="00EF029E" w:rsidRPr="00BD6E82" w:rsidRDefault="00EF029E" w:rsidP="00BC3B42">
            <w:pPr>
              <w:rPr>
                <w:rFonts w:ascii="Arial" w:hAnsi="Arial" w:cs="Arial"/>
                <w:b/>
                <w:bCs/>
              </w:rPr>
            </w:pPr>
          </w:p>
        </w:tc>
        <w:tc>
          <w:tcPr>
            <w:tcW w:w="2823" w:type="dxa"/>
          </w:tcPr>
          <w:p w14:paraId="1644BC37" w14:textId="77777777" w:rsidR="00EF029E" w:rsidRPr="00BD6E82" w:rsidRDefault="00EF029E" w:rsidP="00BC3B42">
            <w:pPr>
              <w:rPr>
                <w:rFonts w:ascii="Arial" w:hAnsi="Arial" w:cs="Arial"/>
              </w:rPr>
            </w:pPr>
            <w:proofErr w:type="spellStart"/>
            <w:r w:rsidRPr="00BD6E82">
              <w:rPr>
                <w:rFonts w:ascii="Arial" w:hAnsi="Arial" w:cs="Arial"/>
              </w:rPr>
              <w:t>Sub Contractor</w:t>
            </w:r>
            <w:proofErr w:type="spellEnd"/>
          </w:p>
        </w:tc>
        <w:tc>
          <w:tcPr>
            <w:tcW w:w="4336" w:type="dxa"/>
          </w:tcPr>
          <w:p w14:paraId="65F5477F" w14:textId="77777777" w:rsidR="00EF029E" w:rsidRPr="00BD6E82" w:rsidRDefault="00EF029E" w:rsidP="00BC3B42">
            <w:pPr>
              <w:rPr>
                <w:rFonts w:ascii="Arial" w:hAnsi="Arial" w:cs="Arial"/>
              </w:rPr>
            </w:pPr>
            <w:r w:rsidRPr="00BD6E82">
              <w:rPr>
                <w:rFonts w:ascii="Arial" w:hAnsi="Arial" w:cs="Arial"/>
              </w:rPr>
              <w:t>Professionally qualified (</w:t>
            </w:r>
            <w:proofErr w:type="spellStart"/>
            <w:r w:rsidRPr="00BD6E82">
              <w:rPr>
                <w:rFonts w:ascii="Arial" w:hAnsi="Arial" w:cs="Arial"/>
              </w:rPr>
              <w:t>RSPH</w:t>
            </w:r>
            <w:proofErr w:type="spellEnd"/>
            <w:r w:rsidRPr="00BD6E82">
              <w:rPr>
                <w:rFonts w:ascii="Arial" w:hAnsi="Arial" w:cs="Arial"/>
              </w:rPr>
              <w:t xml:space="preserve">) and educated to degree level. 15 years overall experience at least 5 years at senior level. Experience of Public Health. </w:t>
            </w:r>
          </w:p>
        </w:tc>
        <w:tc>
          <w:tcPr>
            <w:tcW w:w="4316" w:type="dxa"/>
          </w:tcPr>
          <w:p w14:paraId="0DC4B1D9" w14:textId="77777777" w:rsidR="00EF029E" w:rsidRPr="00BD6E82" w:rsidRDefault="00EF029E" w:rsidP="00BC3B42">
            <w:pPr>
              <w:rPr>
                <w:rFonts w:ascii="Arial" w:hAnsi="Arial" w:cs="Arial"/>
              </w:rPr>
            </w:pPr>
            <w:proofErr w:type="spellStart"/>
            <w:r w:rsidRPr="00BD6E82">
              <w:rPr>
                <w:rFonts w:ascii="Arial" w:hAnsi="Arial" w:cs="Arial"/>
              </w:rPr>
              <w:t>RSPH</w:t>
            </w:r>
            <w:proofErr w:type="spellEnd"/>
            <w:r w:rsidRPr="00BD6E82">
              <w:rPr>
                <w:rFonts w:ascii="Arial" w:hAnsi="Arial" w:cs="Arial"/>
              </w:rPr>
              <w:t xml:space="preserve"> Practitioner in Public Health,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426E6C11" w14:textId="77777777" w:rsidTr="00B0264C">
        <w:tc>
          <w:tcPr>
            <w:tcW w:w="2673" w:type="dxa"/>
          </w:tcPr>
          <w:p w14:paraId="495BD20E" w14:textId="77777777" w:rsidR="00EF029E" w:rsidRPr="00BD6E82" w:rsidRDefault="00EF029E" w:rsidP="00BC3B42">
            <w:pPr>
              <w:rPr>
                <w:rFonts w:ascii="Arial" w:hAnsi="Arial" w:cs="Arial"/>
                <w:b/>
                <w:bCs/>
              </w:rPr>
            </w:pPr>
            <w:r w:rsidRPr="00BD6E82">
              <w:rPr>
                <w:rFonts w:ascii="Arial" w:hAnsi="Arial" w:cs="Arial"/>
                <w:b/>
                <w:bCs/>
              </w:rPr>
              <w:t>Community Engagement Manager</w:t>
            </w:r>
          </w:p>
          <w:p w14:paraId="629649A9" w14:textId="77777777" w:rsidR="00EF029E" w:rsidRPr="00BD6E82" w:rsidRDefault="00EF029E" w:rsidP="00BC3B42">
            <w:pPr>
              <w:rPr>
                <w:rFonts w:ascii="Arial" w:hAnsi="Arial" w:cs="Arial"/>
                <w:b/>
                <w:bCs/>
              </w:rPr>
            </w:pPr>
          </w:p>
        </w:tc>
        <w:tc>
          <w:tcPr>
            <w:tcW w:w="2823" w:type="dxa"/>
          </w:tcPr>
          <w:p w14:paraId="3A94CBC9"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795AAD5E"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26B9D6B4"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r w:rsidR="00EF029E" w:rsidRPr="00BD6E82" w14:paraId="7E11DA65" w14:textId="77777777" w:rsidTr="00B0264C">
        <w:tc>
          <w:tcPr>
            <w:tcW w:w="2673" w:type="dxa"/>
          </w:tcPr>
          <w:p w14:paraId="21349641" w14:textId="77777777" w:rsidR="00EF029E" w:rsidRPr="00BD6E82" w:rsidRDefault="00EF029E" w:rsidP="00BC3B42">
            <w:pPr>
              <w:rPr>
                <w:rFonts w:ascii="Arial" w:hAnsi="Arial" w:cs="Arial"/>
                <w:b/>
                <w:bCs/>
              </w:rPr>
            </w:pPr>
            <w:r w:rsidRPr="00BD6E82">
              <w:rPr>
                <w:rFonts w:ascii="Arial" w:hAnsi="Arial" w:cs="Arial"/>
                <w:b/>
                <w:bCs/>
              </w:rPr>
              <w:t>Contract Administrator</w:t>
            </w:r>
          </w:p>
          <w:p w14:paraId="7974F96D" w14:textId="77777777" w:rsidR="00EF029E" w:rsidRPr="00BD6E82" w:rsidRDefault="00EF029E" w:rsidP="00BC3B42">
            <w:pPr>
              <w:rPr>
                <w:rFonts w:ascii="Arial" w:hAnsi="Arial" w:cs="Arial"/>
              </w:rPr>
            </w:pPr>
          </w:p>
        </w:tc>
        <w:tc>
          <w:tcPr>
            <w:tcW w:w="2823" w:type="dxa"/>
          </w:tcPr>
          <w:p w14:paraId="1791C52F" w14:textId="77777777" w:rsidR="00EF029E" w:rsidRPr="00BD6E82" w:rsidRDefault="00EF029E" w:rsidP="00BC3B42">
            <w:pPr>
              <w:rPr>
                <w:rFonts w:ascii="Arial" w:hAnsi="Arial" w:cs="Arial"/>
              </w:rPr>
            </w:pPr>
            <w:r w:rsidRPr="00BD6E82">
              <w:rPr>
                <w:rFonts w:ascii="Arial" w:hAnsi="Arial" w:cs="Arial"/>
              </w:rPr>
              <w:t>Company Employee</w:t>
            </w:r>
          </w:p>
        </w:tc>
        <w:tc>
          <w:tcPr>
            <w:tcW w:w="4336" w:type="dxa"/>
          </w:tcPr>
          <w:p w14:paraId="4E4655D8" w14:textId="77777777" w:rsidR="00EF029E" w:rsidRPr="00BD6E82" w:rsidRDefault="00EF029E" w:rsidP="00BC3B42">
            <w:pPr>
              <w:rPr>
                <w:rFonts w:ascii="Arial" w:hAnsi="Arial" w:cs="Arial"/>
              </w:rPr>
            </w:pPr>
            <w:proofErr w:type="spellStart"/>
            <w:r w:rsidRPr="00BD6E82">
              <w:rPr>
                <w:rFonts w:ascii="Arial" w:hAnsi="Arial" w:cs="Arial"/>
              </w:rPr>
              <w:t>HNC</w:t>
            </w:r>
            <w:proofErr w:type="spellEnd"/>
            <w:r w:rsidRPr="00BD6E82">
              <w:rPr>
                <w:rFonts w:ascii="Arial" w:hAnsi="Arial" w:cs="Arial"/>
              </w:rPr>
              <w:t>/</w:t>
            </w:r>
            <w:proofErr w:type="spellStart"/>
            <w:r w:rsidRPr="00BD6E82">
              <w:rPr>
                <w:rFonts w:ascii="Arial" w:hAnsi="Arial" w:cs="Arial"/>
              </w:rPr>
              <w:t>HND</w:t>
            </w:r>
            <w:proofErr w:type="spellEnd"/>
            <w:r w:rsidRPr="00BD6E82">
              <w:rPr>
                <w:rFonts w:ascii="Arial" w:hAnsi="Arial" w:cs="Arial"/>
              </w:rPr>
              <w:t xml:space="preserve"> in an appropriate discipline, with an appropriate construction discipline.  5 - 10 </w:t>
            </w:r>
            <w:proofErr w:type="spellStart"/>
            <w:r w:rsidRPr="00BD6E82">
              <w:rPr>
                <w:rFonts w:ascii="Arial" w:hAnsi="Arial" w:cs="Arial"/>
              </w:rPr>
              <w:t>years experience</w:t>
            </w:r>
            <w:proofErr w:type="spellEnd"/>
            <w:r w:rsidRPr="00BD6E82">
              <w:rPr>
                <w:rFonts w:ascii="Arial" w:hAnsi="Arial" w:cs="Arial"/>
              </w:rPr>
              <w:t xml:space="preserve">.  </w:t>
            </w:r>
          </w:p>
        </w:tc>
        <w:tc>
          <w:tcPr>
            <w:tcW w:w="4316" w:type="dxa"/>
          </w:tcPr>
          <w:p w14:paraId="7B581B07" w14:textId="77777777" w:rsidR="00EF029E" w:rsidRPr="00BD6E82" w:rsidRDefault="00EF029E" w:rsidP="00BC3B42">
            <w:pPr>
              <w:rPr>
                <w:rFonts w:ascii="Arial" w:hAnsi="Arial" w:cs="Arial"/>
              </w:rPr>
            </w:pPr>
            <w:proofErr w:type="spellStart"/>
            <w:r w:rsidRPr="00BD6E82">
              <w:rPr>
                <w:rFonts w:ascii="Arial" w:hAnsi="Arial" w:cs="Arial"/>
              </w:rPr>
              <w:t>ONC</w:t>
            </w:r>
            <w:proofErr w:type="spellEnd"/>
            <w:r w:rsidRPr="00BD6E82">
              <w:rPr>
                <w:rFonts w:ascii="Arial" w:hAnsi="Arial" w:cs="Arial"/>
              </w:rPr>
              <w:t>/</w:t>
            </w:r>
            <w:proofErr w:type="spellStart"/>
            <w:r w:rsidRPr="00BD6E82">
              <w:rPr>
                <w:rFonts w:ascii="Arial" w:hAnsi="Arial" w:cs="Arial"/>
              </w:rPr>
              <w:t>OND</w:t>
            </w:r>
            <w:proofErr w:type="spellEnd"/>
            <w:r w:rsidRPr="00BD6E82">
              <w:rPr>
                <w:rFonts w:ascii="Arial" w:hAnsi="Arial" w:cs="Arial"/>
              </w:rPr>
              <w:t xml:space="preserve"> in an appropriate construction discipline, 4 - 8 </w:t>
            </w:r>
            <w:proofErr w:type="spellStart"/>
            <w:r w:rsidRPr="00BD6E82">
              <w:rPr>
                <w:rFonts w:ascii="Arial" w:hAnsi="Arial" w:cs="Arial"/>
              </w:rPr>
              <w:t>years experience</w:t>
            </w:r>
            <w:proofErr w:type="spellEnd"/>
            <w:r w:rsidRPr="00BD6E82">
              <w:rPr>
                <w:rFonts w:ascii="Arial" w:hAnsi="Arial" w:cs="Arial"/>
              </w:rPr>
              <w:t xml:space="preserve"> working within a Construction environment.  </w:t>
            </w:r>
          </w:p>
        </w:tc>
      </w:tr>
    </w:tbl>
    <w:p w14:paraId="4BE3A2BD" w14:textId="77777777" w:rsidR="005315D1" w:rsidRDefault="005315D1" w:rsidP="0038354C"/>
    <w:sectPr w:rsidR="005315D1" w:rsidSect="0019651F">
      <w:footerReference w:type="default" r:id="rId11"/>
      <w:pgSz w:w="16840" w:h="11910" w:orient="landscape"/>
      <w:pgMar w:top="1321" w:right="822" w:bottom="1259" w:left="18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5F07B" w14:textId="77777777" w:rsidR="00CF1586" w:rsidRDefault="00CF1586">
      <w:pPr>
        <w:spacing w:after="0" w:line="240" w:lineRule="auto"/>
      </w:pPr>
      <w:r>
        <w:separator/>
      </w:r>
    </w:p>
  </w:endnote>
  <w:endnote w:type="continuationSeparator" w:id="0">
    <w:p w14:paraId="0325552D" w14:textId="77777777" w:rsidR="00CF1586" w:rsidRDefault="00CF1586">
      <w:pPr>
        <w:spacing w:after="0" w:line="240" w:lineRule="auto"/>
      </w:pPr>
      <w:r>
        <w:continuationSeparator/>
      </w:r>
    </w:p>
  </w:endnote>
  <w:endnote w:type="continuationNotice" w:id="1">
    <w:p w14:paraId="499FBCF8" w14:textId="77777777" w:rsidR="00CF1586" w:rsidRDefault="00CF15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853533591"/>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AC6FF2C" w14:textId="254D16C9" w:rsidR="00B0264C" w:rsidRPr="00B0264C" w:rsidRDefault="00B0264C">
            <w:pPr>
              <w:pStyle w:val="Footer"/>
              <w:jc w:val="right"/>
              <w:rPr>
                <w:rFonts w:ascii="Arial" w:hAnsi="Arial" w:cs="Arial"/>
                <w:sz w:val="20"/>
                <w:szCs w:val="20"/>
              </w:rPr>
            </w:pPr>
            <w:r w:rsidRPr="00B0264C">
              <w:rPr>
                <w:rFonts w:ascii="Arial" w:hAnsi="Arial" w:cs="Arial"/>
                <w:sz w:val="20"/>
                <w:szCs w:val="20"/>
              </w:rPr>
              <w:t xml:space="preserve">Page </w:t>
            </w:r>
            <w:r w:rsidRPr="00B0264C">
              <w:rPr>
                <w:rFonts w:ascii="Arial" w:hAnsi="Arial" w:cs="Arial"/>
                <w:b/>
                <w:bCs/>
                <w:sz w:val="20"/>
                <w:szCs w:val="20"/>
              </w:rPr>
              <w:fldChar w:fldCharType="begin"/>
            </w:r>
            <w:r w:rsidRPr="00B0264C">
              <w:rPr>
                <w:rFonts w:ascii="Arial" w:hAnsi="Arial" w:cs="Arial"/>
                <w:b/>
                <w:bCs/>
                <w:sz w:val="20"/>
                <w:szCs w:val="20"/>
              </w:rPr>
              <w:instrText xml:space="preserve"> PAGE </w:instrText>
            </w:r>
            <w:r w:rsidRPr="00B0264C">
              <w:rPr>
                <w:rFonts w:ascii="Arial" w:hAnsi="Arial" w:cs="Arial"/>
                <w:b/>
                <w:bCs/>
                <w:sz w:val="20"/>
                <w:szCs w:val="20"/>
              </w:rPr>
              <w:fldChar w:fldCharType="separate"/>
            </w:r>
            <w:r w:rsidRPr="00B0264C">
              <w:rPr>
                <w:rFonts w:ascii="Arial" w:hAnsi="Arial" w:cs="Arial"/>
                <w:b/>
                <w:bCs/>
                <w:noProof/>
                <w:sz w:val="20"/>
                <w:szCs w:val="20"/>
              </w:rPr>
              <w:t>2</w:t>
            </w:r>
            <w:r w:rsidRPr="00B0264C">
              <w:rPr>
                <w:rFonts w:ascii="Arial" w:hAnsi="Arial" w:cs="Arial"/>
                <w:b/>
                <w:bCs/>
                <w:sz w:val="20"/>
                <w:szCs w:val="20"/>
              </w:rPr>
              <w:fldChar w:fldCharType="end"/>
            </w:r>
            <w:r w:rsidRPr="00B0264C">
              <w:rPr>
                <w:rFonts w:ascii="Arial" w:hAnsi="Arial" w:cs="Arial"/>
                <w:sz w:val="20"/>
                <w:szCs w:val="20"/>
              </w:rPr>
              <w:t xml:space="preserve"> of </w:t>
            </w:r>
            <w:r w:rsidRPr="00B0264C">
              <w:rPr>
                <w:rFonts w:ascii="Arial" w:hAnsi="Arial" w:cs="Arial"/>
                <w:b/>
                <w:bCs/>
                <w:sz w:val="20"/>
                <w:szCs w:val="20"/>
              </w:rPr>
              <w:fldChar w:fldCharType="begin"/>
            </w:r>
            <w:r w:rsidRPr="00B0264C">
              <w:rPr>
                <w:rFonts w:ascii="Arial" w:hAnsi="Arial" w:cs="Arial"/>
                <w:b/>
                <w:bCs/>
                <w:sz w:val="20"/>
                <w:szCs w:val="20"/>
              </w:rPr>
              <w:instrText xml:space="preserve"> NUMPAGES  </w:instrText>
            </w:r>
            <w:r w:rsidRPr="00B0264C">
              <w:rPr>
                <w:rFonts w:ascii="Arial" w:hAnsi="Arial" w:cs="Arial"/>
                <w:b/>
                <w:bCs/>
                <w:sz w:val="20"/>
                <w:szCs w:val="20"/>
              </w:rPr>
              <w:fldChar w:fldCharType="separate"/>
            </w:r>
            <w:r w:rsidRPr="00B0264C">
              <w:rPr>
                <w:rFonts w:ascii="Arial" w:hAnsi="Arial" w:cs="Arial"/>
                <w:b/>
                <w:bCs/>
                <w:noProof/>
                <w:sz w:val="20"/>
                <w:szCs w:val="20"/>
              </w:rPr>
              <w:t>2</w:t>
            </w:r>
            <w:r w:rsidRPr="00B0264C">
              <w:rPr>
                <w:rFonts w:ascii="Arial" w:hAnsi="Arial" w:cs="Arial"/>
                <w:b/>
                <w:bCs/>
                <w:sz w:val="20"/>
                <w:szCs w:val="20"/>
              </w:rPr>
              <w:fldChar w:fldCharType="end"/>
            </w:r>
          </w:p>
        </w:sdtContent>
      </w:sdt>
    </w:sdtContent>
  </w:sdt>
  <w:p w14:paraId="0ACB99A9" w14:textId="25796FEA" w:rsidR="0019651F" w:rsidRPr="00B0264C" w:rsidRDefault="00B0264C" w:rsidP="0019651F">
    <w:pPr>
      <w:pStyle w:val="Footer"/>
      <w:jc w:val="center"/>
      <w:rPr>
        <w:rFonts w:ascii="Arial" w:hAnsi="Arial" w:cs="Arial"/>
        <w:sz w:val="20"/>
        <w:szCs w:val="20"/>
      </w:rPr>
    </w:pPr>
    <w:r>
      <w:rPr>
        <w:rFonts w:ascii="Arial" w:hAnsi="Arial" w:cs="Arial"/>
        <w:sz w:val="20"/>
        <w:szCs w:val="20"/>
      </w:rP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F59E" w14:textId="77777777" w:rsidR="00605553" w:rsidRDefault="00605553">
    <w:pPr>
      <w:pStyle w:val="BodyText"/>
      <w:spacing w:line="14" w:lineRule="auto"/>
      <w:rPr>
        <w:sz w:val="20"/>
      </w:rPr>
    </w:pPr>
    <w:r>
      <w:rPr>
        <w:noProof/>
      </w:rPr>
      <mc:AlternateContent>
        <mc:Choice Requires="wps">
          <w:drawing>
            <wp:anchor distT="0" distB="0" distL="114300" distR="114300" simplePos="0" relativeHeight="251658244" behindDoc="1" locked="0" layoutInCell="1" allowOverlap="1" wp14:anchorId="314752DC" wp14:editId="184292B3">
              <wp:simplePos x="0" y="0"/>
              <wp:positionH relativeFrom="page">
                <wp:posOffset>3700145</wp:posOffset>
              </wp:positionH>
              <wp:positionV relativeFrom="page">
                <wp:posOffset>9753600</wp:posOffset>
              </wp:positionV>
              <wp:extent cx="163830" cy="139700"/>
              <wp:effectExtent l="4445" t="0" r="3175"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A6185" w14:textId="77777777" w:rsidR="00605553" w:rsidRDefault="00605553">
                          <w:pPr>
                            <w:spacing w:before="15"/>
                            <w:ind w:left="40"/>
                            <w:rPr>
                              <w:sz w:val="16"/>
                            </w:rPr>
                          </w:pPr>
                          <w:r>
                            <w:fldChar w:fldCharType="begin"/>
                          </w:r>
                          <w:r>
                            <w:rPr>
                              <w:sz w:val="16"/>
                            </w:rPr>
                            <w:instrText xml:space="preserve"> PAGE </w:instrText>
                          </w:r>
                          <w:r>
                            <w:fldChar w:fldCharType="separate"/>
                          </w:r>
                          <w:r>
                            <w:rPr>
                              <w:noProof/>
                              <w:sz w:val="16"/>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4752DC" id="_x0000_t202" coordsize="21600,21600" o:spt="202" path="m,l,21600r21600,l21600,xe">
              <v:stroke joinstyle="miter"/>
              <v:path gradientshapeok="t" o:connecttype="rect"/>
            </v:shapetype>
            <v:shape id="Text Box 2" o:spid="_x0000_s1027" type="#_x0000_t202" style="position:absolute;margin-left:291.35pt;margin-top:768pt;width:12.9pt;height:11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" filled="f" stroked="f">
              <v:textbox inset="0,0,0,0">
                <w:txbxContent>
                  <w:p w14:paraId="6D2A6185" w14:textId="77777777" w:rsidR="00605553" w:rsidRDefault="00605553">
                    <w:pPr>
                      <w:spacing w:before="15"/>
                      <w:ind w:left="40"/>
                      <w:rPr>
                        <w:sz w:val="16"/>
                      </w:rPr>
                    </w:pPr>
                    <w:r>
                      <w:fldChar w:fldCharType="begin"/>
                    </w:r>
                    <w:r>
                      <w:rPr>
                        <w:sz w:val="16"/>
                      </w:rPr>
                      <w:instrText xml:space="preserve"> PAGE </w:instrText>
                    </w:r>
                    <w:r>
                      <w:fldChar w:fldCharType="separate"/>
                    </w:r>
                    <w:r>
                      <w:rPr>
                        <w:noProof/>
                        <w:sz w:val="16"/>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B57D" w14:textId="77777777" w:rsidR="00CF1586" w:rsidRDefault="00CF1586">
      <w:pPr>
        <w:spacing w:after="0" w:line="240" w:lineRule="auto"/>
      </w:pPr>
      <w:r>
        <w:separator/>
      </w:r>
    </w:p>
  </w:footnote>
  <w:footnote w:type="continuationSeparator" w:id="0">
    <w:p w14:paraId="6B94FAE4" w14:textId="77777777" w:rsidR="00CF1586" w:rsidRDefault="00CF1586">
      <w:pPr>
        <w:spacing w:after="0" w:line="240" w:lineRule="auto"/>
      </w:pPr>
      <w:r>
        <w:continuationSeparator/>
      </w:r>
    </w:p>
  </w:footnote>
  <w:footnote w:type="continuationNotice" w:id="1">
    <w:p w14:paraId="761A0DDB" w14:textId="77777777" w:rsidR="00CF1586" w:rsidRDefault="00CF15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8E0E" w14:textId="33CF0191" w:rsidR="00F824CD" w:rsidRDefault="00F824CD" w:rsidP="00F824CD">
    <w:pPr>
      <w:pStyle w:val="Header"/>
      <w:jc w:val="right"/>
      <w:rPr>
        <w:rFonts w:ascii="Arial" w:hAnsi="Arial" w:cs="Arial"/>
        <w:b/>
        <w:color w:val="000000"/>
        <w:sz w:val="20"/>
        <w:szCs w:val="20"/>
      </w:rPr>
    </w:pPr>
    <w:r w:rsidRPr="000E5FEB">
      <w:rPr>
        <w:rFonts w:ascii="Arial" w:hAnsi="Arial" w:cs="Arial"/>
        <w:b/>
        <w:color w:val="000000"/>
        <w:sz w:val="20"/>
        <w:szCs w:val="20"/>
      </w:rPr>
      <w:t>A</w:t>
    </w:r>
    <w:r w:rsidR="00B0264C">
      <w:rPr>
        <w:rFonts w:ascii="Arial" w:hAnsi="Arial" w:cs="Arial"/>
        <w:b/>
        <w:color w:val="000000"/>
        <w:sz w:val="20"/>
        <w:szCs w:val="20"/>
      </w:rPr>
      <w:t>nnex</w:t>
    </w:r>
    <w:r w:rsidRPr="000E5FEB">
      <w:rPr>
        <w:rFonts w:ascii="Arial" w:hAnsi="Arial" w:cs="Arial"/>
        <w:b/>
        <w:color w:val="000000"/>
        <w:sz w:val="20"/>
        <w:szCs w:val="20"/>
      </w:rPr>
      <w:t xml:space="preserve"> C to Booklet 1</w:t>
    </w:r>
  </w:p>
  <w:p w14:paraId="277BF6D6" w14:textId="61C7E1D0" w:rsidR="00B0264C" w:rsidRDefault="00B0264C" w:rsidP="00F824CD">
    <w:pPr>
      <w:pStyle w:val="Header"/>
      <w:jc w:val="right"/>
      <w:rPr>
        <w:rFonts w:ascii="Arial" w:hAnsi="Arial" w:cs="Arial"/>
        <w:b/>
        <w:color w:val="000000"/>
        <w:sz w:val="20"/>
        <w:szCs w:val="20"/>
      </w:rPr>
    </w:pPr>
    <w:r>
      <w:rPr>
        <w:rFonts w:ascii="Arial" w:hAnsi="Arial" w:cs="Arial"/>
        <w:b/>
        <w:color w:val="000000"/>
        <w:sz w:val="20"/>
        <w:szCs w:val="20"/>
      </w:rPr>
      <w:t>Price Model and Price Evaluation Guidance</w:t>
    </w:r>
  </w:p>
  <w:p w14:paraId="2531086A" w14:textId="71BD217C" w:rsidR="00F824CD" w:rsidRPr="000E5FEB" w:rsidRDefault="00F824CD" w:rsidP="00F824CD">
    <w:pPr>
      <w:pStyle w:val="Header"/>
      <w:jc w:val="right"/>
      <w:rPr>
        <w:rFonts w:ascii="Arial" w:hAnsi="Arial" w:cs="Arial"/>
        <w:b/>
        <w:color w:val="000000"/>
        <w:sz w:val="20"/>
        <w:szCs w:val="20"/>
      </w:rPr>
    </w:pPr>
    <w:r>
      <w:rPr>
        <w:rFonts w:ascii="Arial" w:hAnsi="Arial" w:cs="Arial"/>
        <w:b/>
        <w:color w:val="000000"/>
        <w:sz w:val="20"/>
        <w:szCs w:val="20"/>
      </w:rPr>
      <w:t xml:space="preserve">Overseas Capital Framework </w:t>
    </w:r>
  </w:p>
  <w:p w14:paraId="36068913" w14:textId="4C2EE039" w:rsidR="00F824CD" w:rsidRPr="000E5FEB" w:rsidRDefault="00F824CD" w:rsidP="00F824CD">
    <w:pPr>
      <w:pStyle w:val="Header"/>
      <w:jc w:val="right"/>
      <w:rPr>
        <w:rFonts w:ascii="Arial" w:hAnsi="Arial" w:cs="Arial"/>
        <w:b/>
        <w:color w:val="000000"/>
        <w:sz w:val="20"/>
        <w:szCs w:val="20"/>
      </w:rPr>
    </w:pPr>
    <w:r w:rsidRPr="000E5FEB">
      <w:rPr>
        <w:rFonts w:ascii="Arial" w:hAnsi="Arial" w:cs="Arial"/>
        <w:b/>
        <w:sz w:val="20"/>
        <w:szCs w:val="20"/>
      </w:rPr>
      <w:t>ITT Ref - 700723368</w:t>
    </w:r>
  </w:p>
  <w:p w14:paraId="7D10A7A4" w14:textId="77777777" w:rsidR="00F824CD" w:rsidRDefault="00F82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976A9"/>
    <w:multiLevelType w:val="hybridMultilevel"/>
    <w:tmpl w:val="5FF49AAE"/>
    <w:lvl w:ilvl="0" w:tplc="3B021756">
      <w:start w:val="1"/>
      <w:numFmt w:val="lowerLetter"/>
      <w:pStyle w:val="Style3"/>
      <w:lvlText w:val="%1."/>
      <w:lvlJc w:val="left"/>
      <w:pPr>
        <w:tabs>
          <w:tab w:val="num" w:pos="1211"/>
        </w:tabs>
        <w:ind w:left="1211" w:hanging="360"/>
      </w:pPr>
      <w:rPr>
        <w:rFonts w:hint="default"/>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DDC164A"/>
    <w:multiLevelType w:val="hybridMultilevel"/>
    <w:tmpl w:val="ACA4A016"/>
    <w:lvl w:ilvl="0" w:tplc="08090017">
      <w:start w:val="1"/>
      <w:numFmt w:val="lowerLetter"/>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2E7570BA"/>
    <w:multiLevelType w:val="hybridMultilevel"/>
    <w:tmpl w:val="0BA03B14"/>
    <w:lvl w:ilvl="0" w:tplc="404AC524">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CA5C9E"/>
    <w:multiLevelType w:val="hybridMultilevel"/>
    <w:tmpl w:val="CE82E97E"/>
    <w:lvl w:ilvl="0" w:tplc="0866A334">
      <w:numFmt w:val="bullet"/>
      <w:lvlText w:val=""/>
      <w:lvlJc w:val="left"/>
      <w:pPr>
        <w:ind w:left="467" w:hanging="360"/>
      </w:pPr>
      <w:rPr>
        <w:rFonts w:ascii="Symbol" w:eastAsia="Symbol" w:hAnsi="Symbol" w:cs="Symbol" w:hint="default"/>
        <w:w w:val="100"/>
        <w:sz w:val="22"/>
        <w:szCs w:val="22"/>
        <w:lang w:val="en-GB" w:eastAsia="en-GB" w:bidi="en-GB"/>
      </w:rPr>
    </w:lvl>
    <w:lvl w:ilvl="1" w:tplc="6CFEC8FE">
      <w:numFmt w:val="bullet"/>
      <w:lvlText w:val="•"/>
      <w:lvlJc w:val="left"/>
      <w:pPr>
        <w:ind w:left="1038" w:hanging="360"/>
      </w:pPr>
      <w:rPr>
        <w:rFonts w:hint="default"/>
        <w:lang w:val="en-GB" w:eastAsia="en-GB" w:bidi="en-GB"/>
      </w:rPr>
    </w:lvl>
    <w:lvl w:ilvl="2" w:tplc="3ADC82CE">
      <w:numFmt w:val="bullet"/>
      <w:lvlText w:val="•"/>
      <w:lvlJc w:val="left"/>
      <w:pPr>
        <w:ind w:left="1616" w:hanging="360"/>
      </w:pPr>
      <w:rPr>
        <w:rFonts w:hint="default"/>
        <w:lang w:val="en-GB" w:eastAsia="en-GB" w:bidi="en-GB"/>
      </w:rPr>
    </w:lvl>
    <w:lvl w:ilvl="3" w:tplc="C158E184">
      <w:numFmt w:val="bullet"/>
      <w:lvlText w:val="•"/>
      <w:lvlJc w:val="left"/>
      <w:pPr>
        <w:ind w:left="2194" w:hanging="360"/>
      </w:pPr>
      <w:rPr>
        <w:rFonts w:hint="default"/>
        <w:lang w:val="en-GB" w:eastAsia="en-GB" w:bidi="en-GB"/>
      </w:rPr>
    </w:lvl>
    <w:lvl w:ilvl="4" w:tplc="38B285E0">
      <w:numFmt w:val="bullet"/>
      <w:lvlText w:val="•"/>
      <w:lvlJc w:val="left"/>
      <w:pPr>
        <w:ind w:left="2772" w:hanging="360"/>
      </w:pPr>
      <w:rPr>
        <w:rFonts w:hint="default"/>
        <w:lang w:val="en-GB" w:eastAsia="en-GB" w:bidi="en-GB"/>
      </w:rPr>
    </w:lvl>
    <w:lvl w:ilvl="5" w:tplc="59080640">
      <w:numFmt w:val="bullet"/>
      <w:lvlText w:val="•"/>
      <w:lvlJc w:val="left"/>
      <w:pPr>
        <w:ind w:left="3350" w:hanging="360"/>
      </w:pPr>
      <w:rPr>
        <w:rFonts w:hint="default"/>
        <w:lang w:val="en-GB" w:eastAsia="en-GB" w:bidi="en-GB"/>
      </w:rPr>
    </w:lvl>
    <w:lvl w:ilvl="6" w:tplc="0BBA253A">
      <w:numFmt w:val="bullet"/>
      <w:lvlText w:val="•"/>
      <w:lvlJc w:val="left"/>
      <w:pPr>
        <w:ind w:left="3928" w:hanging="360"/>
      </w:pPr>
      <w:rPr>
        <w:rFonts w:hint="default"/>
        <w:lang w:val="en-GB" w:eastAsia="en-GB" w:bidi="en-GB"/>
      </w:rPr>
    </w:lvl>
    <w:lvl w:ilvl="7" w:tplc="791A3CE0">
      <w:numFmt w:val="bullet"/>
      <w:lvlText w:val="•"/>
      <w:lvlJc w:val="left"/>
      <w:pPr>
        <w:ind w:left="4506" w:hanging="360"/>
      </w:pPr>
      <w:rPr>
        <w:rFonts w:hint="default"/>
        <w:lang w:val="en-GB" w:eastAsia="en-GB" w:bidi="en-GB"/>
      </w:rPr>
    </w:lvl>
    <w:lvl w:ilvl="8" w:tplc="B4EC615E">
      <w:numFmt w:val="bullet"/>
      <w:lvlText w:val="•"/>
      <w:lvlJc w:val="left"/>
      <w:pPr>
        <w:ind w:left="5084" w:hanging="360"/>
      </w:pPr>
      <w:rPr>
        <w:rFonts w:hint="default"/>
        <w:lang w:val="en-GB" w:eastAsia="en-GB" w:bidi="en-GB"/>
      </w:rPr>
    </w:lvl>
  </w:abstractNum>
  <w:abstractNum w:abstractNumId="4" w15:restartNumberingAfterBreak="0">
    <w:nsid w:val="33C30CCF"/>
    <w:multiLevelType w:val="hybridMultilevel"/>
    <w:tmpl w:val="A2F07EBC"/>
    <w:lvl w:ilvl="0" w:tplc="843E9F26">
      <w:start w:val="1"/>
      <w:numFmt w:val="lowerLetter"/>
      <w:lvlText w:val="%1)"/>
      <w:lvlJc w:val="left"/>
      <w:pPr>
        <w:ind w:left="107" w:hanging="312"/>
      </w:pPr>
      <w:rPr>
        <w:rFonts w:ascii="Arial" w:eastAsia="Arial" w:hAnsi="Arial" w:cs="Arial" w:hint="default"/>
        <w:spacing w:val="-1"/>
        <w:w w:val="100"/>
        <w:sz w:val="22"/>
        <w:szCs w:val="22"/>
        <w:lang w:val="en-GB" w:eastAsia="en-GB" w:bidi="en-GB"/>
      </w:rPr>
    </w:lvl>
    <w:lvl w:ilvl="1" w:tplc="094AB072">
      <w:numFmt w:val="bullet"/>
      <w:lvlText w:val="•"/>
      <w:lvlJc w:val="left"/>
      <w:pPr>
        <w:ind w:left="714" w:hanging="312"/>
      </w:pPr>
      <w:rPr>
        <w:rFonts w:hint="default"/>
        <w:lang w:val="en-GB" w:eastAsia="en-GB" w:bidi="en-GB"/>
      </w:rPr>
    </w:lvl>
    <w:lvl w:ilvl="2" w:tplc="9F7CD7A8">
      <w:numFmt w:val="bullet"/>
      <w:lvlText w:val="•"/>
      <w:lvlJc w:val="left"/>
      <w:pPr>
        <w:ind w:left="1328" w:hanging="312"/>
      </w:pPr>
      <w:rPr>
        <w:rFonts w:hint="default"/>
        <w:lang w:val="en-GB" w:eastAsia="en-GB" w:bidi="en-GB"/>
      </w:rPr>
    </w:lvl>
    <w:lvl w:ilvl="3" w:tplc="CAB4DE3C">
      <w:numFmt w:val="bullet"/>
      <w:lvlText w:val="•"/>
      <w:lvlJc w:val="left"/>
      <w:pPr>
        <w:ind w:left="1942" w:hanging="312"/>
      </w:pPr>
      <w:rPr>
        <w:rFonts w:hint="default"/>
        <w:lang w:val="en-GB" w:eastAsia="en-GB" w:bidi="en-GB"/>
      </w:rPr>
    </w:lvl>
    <w:lvl w:ilvl="4" w:tplc="2910C46A">
      <w:numFmt w:val="bullet"/>
      <w:lvlText w:val="•"/>
      <w:lvlJc w:val="left"/>
      <w:pPr>
        <w:ind w:left="2556" w:hanging="312"/>
      </w:pPr>
      <w:rPr>
        <w:rFonts w:hint="default"/>
        <w:lang w:val="en-GB" w:eastAsia="en-GB" w:bidi="en-GB"/>
      </w:rPr>
    </w:lvl>
    <w:lvl w:ilvl="5" w:tplc="CFBE33B4">
      <w:numFmt w:val="bullet"/>
      <w:lvlText w:val="•"/>
      <w:lvlJc w:val="left"/>
      <w:pPr>
        <w:ind w:left="3170" w:hanging="312"/>
      </w:pPr>
      <w:rPr>
        <w:rFonts w:hint="default"/>
        <w:lang w:val="en-GB" w:eastAsia="en-GB" w:bidi="en-GB"/>
      </w:rPr>
    </w:lvl>
    <w:lvl w:ilvl="6" w:tplc="E250C2D6">
      <w:numFmt w:val="bullet"/>
      <w:lvlText w:val="•"/>
      <w:lvlJc w:val="left"/>
      <w:pPr>
        <w:ind w:left="3784" w:hanging="312"/>
      </w:pPr>
      <w:rPr>
        <w:rFonts w:hint="default"/>
        <w:lang w:val="en-GB" w:eastAsia="en-GB" w:bidi="en-GB"/>
      </w:rPr>
    </w:lvl>
    <w:lvl w:ilvl="7" w:tplc="206EA224">
      <w:numFmt w:val="bullet"/>
      <w:lvlText w:val="•"/>
      <w:lvlJc w:val="left"/>
      <w:pPr>
        <w:ind w:left="4398" w:hanging="312"/>
      </w:pPr>
      <w:rPr>
        <w:rFonts w:hint="default"/>
        <w:lang w:val="en-GB" w:eastAsia="en-GB" w:bidi="en-GB"/>
      </w:rPr>
    </w:lvl>
    <w:lvl w:ilvl="8" w:tplc="D02A96C4">
      <w:numFmt w:val="bullet"/>
      <w:lvlText w:val="•"/>
      <w:lvlJc w:val="left"/>
      <w:pPr>
        <w:ind w:left="5012" w:hanging="312"/>
      </w:pPr>
      <w:rPr>
        <w:rFonts w:hint="default"/>
        <w:lang w:val="en-GB" w:eastAsia="en-GB" w:bidi="en-GB"/>
      </w:rPr>
    </w:lvl>
  </w:abstractNum>
  <w:abstractNum w:abstractNumId="5" w15:restartNumberingAfterBreak="0">
    <w:nsid w:val="59AC76AC"/>
    <w:multiLevelType w:val="hybridMultilevel"/>
    <w:tmpl w:val="FA008340"/>
    <w:lvl w:ilvl="0" w:tplc="C8945824">
      <w:start w:val="1"/>
      <w:numFmt w:val="decimal"/>
      <w:lvlText w:val="%1."/>
      <w:lvlJc w:val="left"/>
      <w:pPr>
        <w:ind w:left="1200" w:hanging="360"/>
      </w:pPr>
      <w:rPr>
        <w:rFonts w:ascii="Arial" w:eastAsia="Arial" w:hAnsi="Arial" w:cs="Arial" w:hint="default"/>
        <w:b/>
        <w:bCs/>
        <w:spacing w:val="-1"/>
        <w:w w:val="100"/>
        <w:sz w:val="22"/>
        <w:szCs w:val="22"/>
        <w:lang w:val="en-GB" w:eastAsia="en-GB" w:bidi="en-GB"/>
      </w:rPr>
    </w:lvl>
    <w:lvl w:ilvl="1" w:tplc="E7CC21D6">
      <w:numFmt w:val="bullet"/>
      <w:lvlText w:val="•"/>
      <w:lvlJc w:val="left"/>
      <w:pPr>
        <w:ind w:left="2012" w:hanging="360"/>
      </w:pPr>
      <w:rPr>
        <w:rFonts w:hint="default"/>
        <w:lang w:val="en-GB" w:eastAsia="en-GB" w:bidi="en-GB"/>
      </w:rPr>
    </w:lvl>
    <w:lvl w:ilvl="2" w:tplc="74542FFA">
      <w:numFmt w:val="bullet"/>
      <w:lvlText w:val="•"/>
      <w:lvlJc w:val="left"/>
      <w:pPr>
        <w:ind w:left="2825" w:hanging="360"/>
      </w:pPr>
      <w:rPr>
        <w:rFonts w:hint="default"/>
        <w:lang w:val="en-GB" w:eastAsia="en-GB" w:bidi="en-GB"/>
      </w:rPr>
    </w:lvl>
    <w:lvl w:ilvl="3" w:tplc="13621C5C">
      <w:numFmt w:val="bullet"/>
      <w:lvlText w:val="•"/>
      <w:lvlJc w:val="left"/>
      <w:pPr>
        <w:ind w:left="3637" w:hanging="360"/>
      </w:pPr>
      <w:rPr>
        <w:rFonts w:hint="default"/>
        <w:lang w:val="en-GB" w:eastAsia="en-GB" w:bidi="en-GB"/>
      </w:rPr>
    </w:lvl>
    <w:lvl w:ilvl="4" w:tplc="3FB2020C">
      <w:numFmt w:val="bullet"/>
      <w:lvlText w:val="•"/>
      <w:lvlJc w:val="left"/>
      <w:pPr>
        <w:ind w:left="4450" w:hanging="360"/>
      </w:pPr>
      <w:rPr>
        <w:rFonts w:hint="default"/>
        <w:lang w:val="en-GB" w:eastAsia="en-GB" w:bidi="en-GB"/>
      </w:rPr>
    </w:lvl>
    <w:lvl w:ilvl="5" w:tplc="F4FCF8A8">
      <w:numFmt w:val="bullet"/>
      <w:lvlText w:val="•"/>
      <w:lvlJc w:val="left"/>
      <w:pPr>
        <w:ind w:left="5263" w:hanging="360"/>
      </w:pPr>
      <w:rPr>
        <w:rFonts w:hint="default"/>
        <w:lang w:val="en-GB" w:eastAsia="en-GB" w:bidi="en-GB"/>
      </w:rPr>
    </w:lvl>
    <w:lvl w:ilvl="6" w:tplc="00925D14">
      <w:numFmt w:val="bullet"/>
      <w:lvlText w:val="•"/>
      <w:lvlJc w:val="left"/>
      <w:pPr>
        <w:ind w:left="6075" w:hanging="360"/>
      </w:pPr>
      <w:rPr>
        <w:rFonts w:hint="default"/>
        <w:lang w:val="en-GB" w:eastAsia="en-GB" w:bidi="en-GB"/>
      </w:rPr>
    </w:lvl>
    <w:lvl w:ilvl="7" w:tplc="6150BEF0">
      <w:numFmt w:val="bullet"/>
      <w:lvlText w:val="•"/>
      <w:lvlJc w:val="left"/>
      <w:pPr>
        <w:ind w:left="6888" w:hanging="360"/>
      </w:pPr>
      <w:rPr>
        <w:rFonts w:hint="default"/>
        <w:lang w:val="en-GB" w:eastAsia="en-GB" w:bidi="en-GB"/>
      </w:rPr>
    </w:lvl>
    <w:lvl w:ilvl="8" w:tplc="A9860F16">
      <w:numFmt w:val="bullet"/>
      <w:lvlText w:val="•"/>
      <w:lvlJc w:val="left"/>
      <w:pPr>
        <w:ind w:left="7701" w:hanging="360"/>
      </w:pPr>
      <w:rPr>
        <w:rFonts w:hint="default"/>
        <w:lang w:val="en-GB" w:eastAsia="en-GB" w:bidi="en-GB"/>
      </w:rPr>
    </w:lvl>
  </w:abstractNum>
  <w:abstractNum w:abstractNumId="6" w15:restartNumberingAfterBreak="0">
    <w:nsid w:val="59BE1FDC"/>
    <w:multiLevelType w:val="multilevel"/>
    <w:tmpl w:val="E206B348"/>
    <w:lvl w:ilvl="0">
      <w:start w:val="1"/>
      <w:numFmt w:val="decimal"/>
      <w:lvlText w:val="%1."/>
      <w:lvlJc w:val="left"/>
      <w:pPr>
        <w:ind w:left="725" w:hanging="725"/>
      </w:pPr>
      <w:rPr>
        <w:rFonts w:hint="default"/>
        <w:b/>
        <w:bCs/>
        <w:w w:val="100"/>
        <w:lang w:val="en-GB" w:eastAsia="en-GB" w:bidi="en-GB"/>
      </w:rPr>
    </w:lvl>
    <w:lvl w:ilvl="1">
      <w:start w:val="1"/>
      <w:numFmt w:val="decimal"/>
      <w:lvlText w:val="%1.%2"/>
      <w:lvlJc w:val="left"/>
      <w:pPr>
        <w:ind w:left="735" w:hanging="735"/>
      </w:pPr>
      <w:rPr>
        <w:rFonts w:hint="default"/>
        <w:b w:val="0"/>
        <w:bCs w:val="0"/>
        <w:w w:val="100"/>
        <w:lang w:val="en-GB" w:eastAsia="en-GB" w:bidi="en-GB"/>
      </w:rPr>
    </w:lvl>
    <w:lvl w:ilvl="2">
      <w:start w:val="1"/>
      <w:numFmt w:val="decimal"/>
      <w:lvlText w:val="%1.%2.%3"/>
      <w:lvlJc w:val="left"/>
      <w:pPr>
        <w:ind w:left="1433" w:hanging="699"/>
      </w:pPr>
      <w:rPr>
        <w:rFonts w:ascii="Arial" w:eastAsia="Arial" w:hAnsi="Arial" w:cs="Arial" w:hint="default"/>
        <w:spacing w:val="-1"/>
        <w:w w:val="100"/>
        <w:sz w:val="22"/>
        <w:szCs w:val="22"/>
        <w:lang w:val="en-GB" w:eastAsia="en-GB" w:bidi="en-GB"/>
      </w:rPr>
    </w:lvl>
    <w:lvl w:ilvl="3">
      <w:numFmt w:val="bullet"/>
      <w:lvlText w:val="•"/>
      <w:lvlJc w:val="left"/>
      <w:pPr>
        <w:ind w:left="1435" w:hanging="699"/>
      </w:pPr>
      <w:rPr>
        <w:rFonts w:hint="default"/>
        <w:lang w:val="en-GB" w:eastAsia="en-GB" w:bidi="en-GB"/>
      </w:rPr>
    </w:lvl>
    <w:lvl w:ilvl="4">
      <w:numFmt w:val="bullet"/>
      <w:lvlText w:val="•"/>
      <w:lvlJc w:val="left"/>
      <w:pPr>
        <w:ind w:left="2547" w:hanging="699"/>
      </w:pPr>
      <w:rPr>
        <w:rFonts w:hint="default"/>
        <w:lang w:val="en-GB" w:eastAsia="en-GB" w:bidi="en-GB"/>
      </w:rPr>
    </w:lvl>
    <w:lvl w:ilvl="5">
      <w:numFmt w:val="bullet"/>
      <w:lvlText w:val="•"/>
      <w:lvlJc w:val="left"/>
      <w:pPr>
        <w:ind w:left="3659" w:hanging="699"/>
      </w:pPr>
      <w:rPr>
        <w:rFonts w:hint="default"/>
        <w:lang w:val="en-GB" w:eastAsia="en-GB" w:bidi="en-GB"/>
      </w:rPr>
    </w:lvl>
    <w:lvl w:ilvl="6">
      <w:numFmt w:val="bullet"/>
      <w:lvlText w:val="•"/>
      <w:lvlJc w:val="left"/>
      <w:pPr>
        <w:ind w:left="4772" w:hanging="699"/>
      </w:pPr>
      <w:rPr>
        <w:rFonts w:hint="default"/>
        <w:lang w:val="en-GB" w:eastAsia="en-GB" w:bidi="en-GB"/>
      </w:rPr>
    </w:lvl>
    <w:lvl w:ilvl="7">
      <w:numFmt w:val="bullet"/>
      <w:lvlText w:val="•"/>
      <w:lvlJc w:val="left"/>
      <w:pPr>
        <w:ind w:left="5884" w:hanging="699"/>
      </w:pPr>
      <w:rPr>
        <w:rFonts w:hint="default"/>
        <w:lang w:val="en-GB" w:eastAsia="en-GB" w:bidi="en-GB"/>
      </w:rPr>
    </w:lvl>
    <w:lvl w:ilvl="8">
      <w:numFmt w:val="bullet"/>
      <w:lvlText w:val="•"/>
      <w:lvlJc w:val="left"/>
      <w:pPr>
        <w:ind w:left="6996" w:hanging="699"/>
      </w:pPr>
      <w:rPr>
        <w:rFonts w:hint="default"/>
        <w:lang w:val="en-GB" w:eastAsia="en-GB" w:bidi="en-GB"/>
      </w:rPr>
    </w:lvl>
  </w:abstractNum>
  <w:abstractNum w:abstractNumId="7" w15:restartNumberingAfterBreak="0">
    <w:nsid w:val="717023AA"/>
    <w:multiLevelType w:val="multilevel"/>
    <w:tmpl w:val="0809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D02154"/>
    <w:multiLevelType w:val="hybridMultilevel"/>
    <w:tmpl w:val="502E670C"/>
    <w:lvl w:ilvl="0" w:tplc="630A113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8EA79AC"/>
    <w:multiLevelType w:val="hybridMultilevel"/>
    <w:tmpl w:val="FA041C06"/>
    <w:lvl w:ilvl="0" w:tplc="9750650E">
      <w:numFmt w:val="bullet"/>
      <w:lvlText w:val=""/>
      <w:lvlJc w:val="left"/>
      <w:pPr>
        <w:ind w:left="825" w:hanging="360"/>
      </w:pPr>
      <w:rPr>
        <w:rFonts w:ascii="Symbol" w:eastAsia="Symbol" w:hAnsi="Symbol" w:cs="Symbol" w:hint="default"/>
        <w:w w:val="100"/>
        <w:sz w:val="22"/>
        <w:szCs w:val="22"/>
        <w:lang w:val="en-GB" w:eastAsia="en-GB" w:bidi="en-GB"/>
      </w:rPr>
    </w:lvl>
    <w:lvl w:ilvl="1" w:tplc="4C1ADEAE">
      <w:numFmt w:val="bullet"/>
      <w:lvlText w:val="•"/>
      <w:lvlJc w:val="left"/>
      <w:pPr>
        <w:ind w:left="1260" w:hanging="360"/>
      </w:pPr>
      <w:rPr>
        <w:rFonts w:hint="default"/>
        <w:lang w:val="en-GB" w:eastAsia="en-GB" w:bidi="en-GB"/>
      </w:rPr>
    </w:lvl>
    <w:lvl w:ilvl="2" w:tplc="61508FD4">
      <w:numFmt w:val="bullet"/>
      <w:lvlText w:val="•"/>
      <w:lvlJc w:val="left"/>
      <w:pPr>
        <w:ind w:left="1701" w:hanging="360"/>
      </w:pPr>
      <w:rPr>
        <w:rFonts w:hint="default"/>
        <w:lang w:val="en-GB" w:eastAsia="en-GB" w:bidi="en-GB"/>
      </w:rPr>
    </w:lvl>
    <w:lvl w:ilvl="3" w:tplc="486CBD14">
      <w:numFmt w:val="bullet"/>
      <w:lvlText w:val="•"/>
      <w:lvlJc w:val="left"/>
      <w:pPr>
        <w:ind w:left="2142" w:hanging="360"/>
      </w:pPr>
      <w:rPr>
        <w:rFonts w:hint="default"/>
        <w:lang w:val="en-GB" w:eastAsia="en-GB" w:bidi="en-GB"/>
      </w:rPr>
    </w:lvl>
    <w:lvl w:ilvl="4" w:tplc="222EB0A4">
      <w:numFmt w:val="bullet"/>
      <w:lvlText w:val="•"/>
      <w:lvlJc w:val="left"/>
      <w:pPr>
        <w:ind w:left="2583" w:hanging="360"/>
      </w:pPr>
      <w:rPr>
        <w:rFonts w:hint="default"/>
        <w:lang w:val="en-GB" w:eastAsia="en-GB" w:bidi="en-GB"/>
      </w:rPr>
    </w:lvl>
    <w:lvl w:ilvl="5" w:tplc="2CF4DD66">
      <w:numFmt w:val="bullet"/>
      <w:lvlText w:val="•"/>
      <w:lvlJc w:val="left"/>
      <w:pPr>
        <w:ind w:left="3024" w:hanging="360"/>
      </w:pPr>
      <w:rPr>
        <w:rFonts w:hint="default"/>
        <w:lang w:val="en-GB" w:eastAsia="en-GB" w:bidi="en-GB"/>
      </w:rPr>
    </w:lvl>
    <w:lvl w:ilvl="6" w:tplc="4128FB6C">
      <w:numFmt w:val="bullet"/>
      <w:lvlText w:val="•"/>
      <w:lvlJc w:val="left"/>
      <w:pPr>
        <w:ind w:left="3464" w:hanging="360"/>
      </w:pPr>
      <w:rPr>
        <w:rFonts w:hint="default"/>
        <w:lang w:val="en-GB" w:eastAsia="en-GB" w:bidi="en-GB"/>
      </w:rPr>
    </w:lvl>
    <w:lvl w:ilvl="7" w:tplc="20E67BD4">
      <w:numFmt w:val="bullet"/>
      <w:lvlText w:val="•"/>
      <w:lvlJc w:val="left"/>
      <w:pPr>
        <w:ind w:left="3905" w:hanging="360"/>
      </w:pPr>
      <w:rPr>
        <w:rFonts w:hint="default"/>
        <w:lang w:val="en-GB" w:eastAsia="en-GB" w:bidi="en-GB"/>
      </w:rPr>
    </w:lvl>
    <w:lvl w:ilvl="8" w:tplc="D788FC10">
      <w:numFmt w:val="bullet"/>
      <w:lvlText w:val="•"/>
      <w:lvlJc w:val="left"/>
      <w:pPr>
        <w:ind w:left="4346" w:hanging="360"/>
      </w:pPr>
      <w:rPr>
        <w:rFonts w:hint="default"/>
        <w:lang w:val="en-GB" w:eastAsia="en-GB" w:bidi="en-GB"/>
      </w:rPr>
    </w:lvl>
  </w:abstractNum>
  <w:num w:numId="1">
    <w:abstractNumId w:val="2"/>
  </w:num>
  <w:num w:numId="2">
    <w:abstractNumId w:val="1"/>
  </w:num>
  <w:num w:numId="3">
    <w:abstractNumId w:val="0"/>
  </w:num>
  <w:num w:numId="4">
    <w:abstractNumId w:val="9"/>
  </w:num>
  <w:num w:numId="5">
    <w:abstractNumId w:val="3"/>
  </w:num>
  <w:num w:numId="6">
    <w:abstractNumId w:val="6"/>
  </w:num>
  <w:num w:numId="7">
    <w:abstractNumId w:val="5"/>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566"/>
    <w:rsid w:val="00031EAC"/>
    <w:rsid w:val="0004062C"/>
    <w:rsid w:val="000C3515"/>
    <w:rsid w:val="000C6D68"/>
    <w:rsid w:val="000C7BBB"/>
    <w:rsid w:val="000E56AA"/>
    <w:rsid w:val="00105D99"/>
    <w:rsid w:val="00106318"/>
    <w:rsid w:val="00161ABA"/>
    <w:rsid w:val="00164370"/>
    <w:rsid w:val="001922CA"/>
    <w:rsid w:val="0019651F"/>
    <w:rsid w:val="00221B41"/>
    <w:rsid w:val="00235742"/>
    <w:rsid w:val="00241228"/>
    <w:rsid w:val="00263F3A"/>
    <w:rsid w:val="00280B5A"/>
    <w:rsid w:val="002B2454"/>
    <w:rsid w:val="002F1C97"/>
    <w:rsid w:val="00323A98"/>
    <w:rsid w:val="003557FB"/>
    <w:rsid w:val="003745C6"/>
    <w:rsid w:val="0038354C"/>
    <w:rsid w:val="00395BC5"/>
    <w:rsid w:val="003A7003"/>
    <w:rsid w:val="003F3360"/>
    <w:rsid w:val="004259B4"/>
    <w:rsid w:val="00446746"/>
    <w:rsid w:val="0045460A"/>
    <w:rsid w:val="0047300F"/>
    <w:rsid w:val="004736CA"/>
    <w:rsid w:val="004747EB"/>
    <w:rsid w:val="00493748"/>
    <w:rsid w:val="00494041"/>
    <w:rsid w:val="004A42F1"/>
    <w:rsid w:val="004E72C1"/>
    <w:rsid w:val="004F0D57"/>
    <w:rsid w:val="00504A3E"/>
    <w:rsid w:val="00523697"/>
    <w:rsid w:val="00524ED5"/>
    <w:rsid w:val="00530BC6"/>
    <w:rsid w:val="005315D1"/>
    <w:rsid w:val="0053265A"/>
    <w:rsid w:val="005379D2"/>
    <w:rsid w:val="005441DD"/>
    <w:rsid w:val="006030DE"/>
    <w:rsid w:val="00605553"/>
    <w:rsid w:val="00610566"/>
    <w:rsid w:val="006128F1"/>
    <w:rsid w:val="006513F0"/>
    <w:rsid w:val="006A7010"/>
    <w:rsid w:val="006D12F0"/>
    <w:rsid w:val="006D1A0C"/>
    <w:rsid w:val="00740ABD"/>
    <w:rsid w:val="00766103"/>
    <w:rsid w:val="00784CAF"/>
    <w:rsid w:val="0079546B"/>
    <w:rsid w:val="00795959"/>
    <w:rsid w:val="007D0310"/>
    <w:rsid w:val="00834EAC"/>
    <w:rsid w:val="00837929"/>
    <w:rsid w:val="008715DB"/>
    <w:rsid w:val="009110C0"/>
    <w:rsid w:val="00916602"/>
    <w:rsid w:val="00920E06"/>
    <w:rsid w:val="009464D8"/>
    <w:rsid w:val="00990D10"/>
    <w:rsid w:val="009F0285"/>
    <w:rsid w:val="009F06A8"/>
    <w:rsid w:val="009F2751"/>
    <w:rsid w:val="00A05D6D"/>
    <w:rsid w:val="00A65914"/>
    <w:rsid w:val="00A81489"/>
    <w:rsid w:val="00AC6532"/>
    <w:rsid w:val="00AD3147"/>
    <w:rsid w:val="00B0264C"/>
    <w:rsid w:val="00B3278B"/>
    <w:rsid w:val="00B336D7"/>
    <w:rsid w:val="00B727B7"/>
    <w:rsid w:val="00BC0AC7"/>
    <w:rsid w:val="00BC25DB"/>
    <w:rsid w:val="00BD74E5"/>
    <w:rsid w:val="00C06B92"/>
    <w:rsid w:val="00C90BC6"/>
    <w:rsid w:val="00CB665C"/>
    <w:rsid w:val="00CD5CDA"/>
    <w:rsid w:val="00CF1586"/>
    <w:rsid w:val="00CF1A9D"/>
    <w:rsid w:val="00D10D49"/>
    <w:rsid w:val="00D31DA7"/>
    <w:rsid w:val="00D9576D"/>
    <w:rsid w:val="00DA6BE3"/>
    <w:rsid w:val="00DC2478"/>
    <w:rsid w:val="00E20481"/>
    <w:rsid w:val="00E66866"/>
    <w:rsid w:val="00E71E47"/>
    <w:rsid w:val="00E767A3"/>
    <w:rsid w:val="00E9646F"/>
    <w:rsid w:val="00EC471E"/>
    <w:rsid w:val="00EE6033"/>
    <w:rsid w:val="00EF029E"/>
    <w:rsid w:val="00F102C9"/>
    <w:rsid w:val="00F41195"/>
    <w:rsid w:val="00F44794"/>
    <w:rsid w:val="00F824CD"/>
    <w:rsid w:val="00F90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23555B"/>
  <w15:chartTrackingRefBased/>
  <w15:docId w15:val="{A71BB2AB-BD97-4EA8-83AA-FFF9DE34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66"/>
  </w:style>
  <w:style w:type="paragraph" w:styleId="Heading1">
    <w:name w:val="heading 1"/>
    <w:basedOn w:val="Normal"/>
    <w:link w:val="Heading1Char"/>
    <w:uiPriority w:val="1"/>
    <w:qFormat/>
    <w:rsid w:val="00610566"/>
    <w:pPr>
      <w:widowControl w:val="0"/>
      <w:autoSpaceDE w:val="0"/>
      <w:autoSpaceDN w:val="0"/>
      <w:spacing w:before="1" w:after="0" w:line="240" w:lineRule="auto"/>
      <w:ind w:left="120"/>
      <w:outlineLvl w:val="0"/>
    </w:pPr>
    <w:rPr>
      <w:rFonts w:ascii="Arial" w:eastAsia="Arial" w:hAnsi="Arial" w:cs="Arial"/>
      <w:b/>
      <w:bCs/>
      <w:sz w:val="24"/>
      <w:szCs w:val="24"/>
      <w:lang w:eastAsia="en-GB" w:bidi="en-GB"/>
    </w:rPr>
  </w:style>
  <w:style w:type="paragraph" w:styleId="Heading2">
    <w:name w:val="heading 2"/>
    <w:basedOn w:val="Normal"/>
    <w:link w:val="Heading2Char"/>
    <w:uiPriority w:val="1"/>
    <w:qFormat/>
    <w:rsid w:val="00610566"/>
    <w:pPr>
      <w:widowControl w:val="0"/>
      <w:autoSpaceDE w:val="0"/>
      <w:autoSpaceDN w:val="0"/>
      <w:spacing w:after="0" w:line="240" w:lineRule="auto"/>
      <w:ind w:left="1200" w:hanging="360"/>
      <w:outlineLvl w:val="1"/>
    </w:pPr>
    <w:rPr>
      <w:rFonts w:ascii="Arial" w:eastAsia="Arial" w:hAnsi="Arial" w:cs="Arial"/>
      <w:b/>
      <w:bCs/>
      <w:lang w:eastAsia="en-GB" w:bidi="en-GB"/>
    </w:rPr>
  </w:style>
  <w:style w:type="paragraph" w:styleId="Heading3">
    <w:name w:val="heading 3"/>
    <w:basedOn w:val="Normal"/>
    <w:next w:val="Normal"/>
    <w:link w:val="Heading3Char"/>
    <w:uiPriority w:val="9"/>
    <w:unhideWhenUsed/>
    <w:qFormat/>
    <w:rsid w:val="00F411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566"/>
    <w:rPr>
      <w:rFonts w:ascii="Segoe UI" w:hAnsi="Segoe UI" w:cs="Segoe UI"/>
      <w:sz w:val="18"/>
      <w:szCs w:val="18"/>
    </w:rPr>
  </w:style>
  <w:style w:type="character" w:customStyle="1" w:styleId="Heading1Char">
    <w:name w:val="Heading 1 Char"/>
    <w:basedOn w:val="DefaultParagraphFont"/>
    <w:link w:val="Heading1"/>
    <w:uiPriority w:val="1"/>
    <w:rsid w:val="00610566"/>
    <w:rPr>
      <w:rFonts w:ascii="Arial" w:eastAsia="Arial" w:hAnsi="Arial" w:cs="Arial"/>
      <w:b/>
      <w:bCs/>
      <w:sz w:val="24"/>
      <w:szCs w:val="24"/>
      <w:lang w:eastAsia="en-GB" w:bidi="en-GB"/>
    </w:rPr>
  </w:style>
  <w:style w:type="character" w:customStyle="1" w:styleId="Heading2Char">
    <w:name w:val="Heading 2 Char"/>
    <w:basedOn w:val="DefaultParagraphFont"/>
    <w:link w:val="Heading2"/>
    <w:uiPriority w:val="1"/>
    <w:rsid w:val="00610566"/>
    <w:rPr>
      <w:rFonts w:ascii="Arial" w:eastAsia="Arial" w:hAnsi="Arial" w:cs="Arial"/>
      <w:b/>
      <w:bCs/>
      <w:lang w:eastAsia="en-GB" w:bidi="en-GB"/>
    </w:rPr>
  </w:style>
  <w:style w:type="paragraph" w:styleId="Header">
    <w:name w:val="header"/>
    <w:basedOn w:val="Normal"/>
    <w:link w:val="HeaderChar"/>
    <w:uiPriority w:val="99"/>
    <w:unhideWhenUsed/>
    <w:rsid w:val="006105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0566"/>
  </w:style>
  <w:style w:type="paragraph" w:styleId="Footer">
    <w:name w:val="footer"/>
    <w:basedOn w:val="Normal"/>
    <w:link w:val="FooterChar"/>
    <w:uiPriority w:val="99"/>
    <w:unhideWhenUsed/>
    <w:rsid w:val="006105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0566"/>
  </w:style>
  <w:style w:type="paragraph" w:styleId="ListParagraph">
    <w:name w:val="List Paragraph"/>
    <w:aliases w:val="Dot pt"/>
    <w:basedOn w:val="Normal"/>
    <w:link w:val="ListParagraphChar"/>
    <w:uiPriority w:val="1"/>
    <w:qFormat/>
    <w:rsid w:val="00610566"/>
    <w:pPr>
      <w:ind w:left="720"/>
      <w:contextualSpacing/>
    </w:pPr>
  </w:style>
  <w:style w:type="character" w:customStyle="1" w:styleId="ListParagraphChar">
    <w:name w:val="List Paragraph Char"/>
    <w:aliases w:val="Dot pt Char"/>
    <w:basedOn w:val="DefaultParagraphFont"/>
    <w:link w:val="ListParagraph"/>
    <w:uiPriority w:val="1"/>
    <w:locked/>
    <w:rsid w:val="00610566"/>
  </w:style>
  <w:style w:type="character" w:styleId="Hyperlink">
    <w:name w:val="Hyperlink"/>
    <w:basedOn w:val="DefaultParagraphFont"/>
    <w:uiPriority w:val="99"/>
    <w:unhideWhenUsed/>
    <w:rsid w:val="00610566"/>
    <w:rPr>
      <w:color w:val="0563C1"/>
      <w:u w:val="single"/>
    </w:rPr>
  </w:style>
  <w:style w:type="paragraph" w:styleId="BodyText">
    <w:name w:val="Body Text"/>
    <w:link w:val="BodyTextChar"/>
    <w:uiPriority w:val="1"/>
    <w:qFormat/>
    <w:rsid w:val="0061056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lang w:val="en-US" w:eastAsia="en-GB"/>
    </w:rPr>
  </w:style>
  <w:style w:type="character" w:customStyle="1" w:styleId="BodyTextChar">
    <w:name w:val="Body Text Char"/>
    <w:basedOn w:val="DefaultParagraphFont"/>
    <w:link w:val="BodyText"/>
    <w:uiPriority w:val="1"/>
    <w:rsid w:val="00610566"/>
    <w:rPr>
      <w:rFonts w:ascii="Arial" w:eastAsia="Arial Unicode MS" w:hAnsi="Arial" w:cs="Arial Unicode MS"/>
      <w:color w:val="000000"/>
      <w:u w:color="000000"/>
      <w:bdr w:val="nil"/>
      <w:lang w:val="en-US" w:eastAsia="en-GB"/>
    </w:rPr>
  </w:style>
  <w:style w:type="character" w:customStyle="1" w:styleId="None">
    <w:name w:val="None"/>
    <w:rsid w:val="00610566"/>
  </w:style>
  <w:style w:type="character" w:styleId="CommentReference">
    <w:name w:val="annotation reference"/>
    <w:basedOn w:val="DefaultParagraphFont"/>
    <w:uiPriority w:val="99"/>
    <w:semiHidden/>
    <w:unhideWhenUsed/>
    <w:rsid w:val="00610566"/>
    <w:rPr>
      <w:sz w:val="16"/>
      <w:szCs w:val="16"/>
    </w:rPr>
  </w:style>
  <w:style w:type="paragraph" w:styleId="CommentText">
    <w:name w:val="annotation text"/>
    <w:basedOn w:val="Normal"/>
    <w:link w:val="CommentTextChar"/>
    <w:uiPriority w:val="99"/>
    <w:semiHidden/>
    <w:unhideWhenUsed/>
    <w:rsid w:val="00610566"/>
    <w:pPr>
      <w:spacing w:line="240" w:lineRule="auto"/>
    </w:pPr>
    <w:rPr>
      <w:sz w:val="20"/>
      <w:szCs w:val="20"/>
    </w:rPr>
  </w:style>
  <w:style w:type="character" w:customStyle="1" w:styleId="CommentTextChar">
    <w:name w:val="Comment Text Char"/>
    <w:basedOn w:val="DefaultParagraphFont"/>
    <w:link w:val="CommentText"/>
    <w:uiPriority w:val="99"/>
    <w:semiHidden/>
    <w:rsid w:val="00610566"/>
    <w:rPr>
      <w:sz w:val="20"/>
      <w:szCs w:val="20"/>
    </w:rPr>
  </w:style>
  <w:style w:type="paragraph" w:styleId="CommentSubject">
    <w:name w:val="annotation subject"/>
    <w:basedOn w:val="CommentText"/>
    <w:next w:val="CommentText"/>
    <w:link w:val="CommentSubjectChar"/>
    <w:uiPriority w:val="99"/>
    <w:semiHidden/>
    <w:unhideWhenUsed/>
    <w:rsid w:val="00610566"/>
    <w:rPr>
      <w:b/>
      <w:bCs/>
    </w:rPr>
  </w:style>
  <w:style w:type="character" w:customStyle="1" w:styleId="CommentSubjectChar">
    <w:name w:val="Comment Subject Char"/>
    <w:basedOn w:val="CommentTextChar"/>
    <w:link w:val="CommentSubject"/>
    <w:uiPriority w:val="99"/>
    <w:semiHidden/>
    <w:rsid w:val="00610566"/>
    <w:rPr>
      <w:b/>
      <w:bCs/>
      <w:sz w:val="20"/>
      <w:szCs w:val="20"/>
    </w:rPr>
  </w:style>
  <w:style w:type="character" w:customStyle="1" w:styleId="normaltextrun">
    <w:name w:val="normaltextrun"/>
    <w:basedOn w:val="DefaultParagraphFont"/>
    <w:rsid w:val="00610566"/>
  </w:style>
  <w:style w:type="paragraph" w:styleId="FootnoteText">
    <w:name w:val="footnote text"/>
    <w:aliases w:val="Tailored Footnote"/>
    <w:basedOn w:val="Normal"/>
    <w:link w:val="FootnoteTextChar"/>
    <w:rsid w:val="006105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FootnoteTextChar">
    <w:name w:val="Footnote Text Char"/>
    <w:aliases w:val="Tailored Footnote Char"/>
    <w:basedOn w:val="DefaultParagraphFont"/>
    <w:link w:val="FootnoteText"/>
    <w:rsid w:val="00610566"/>
    <w:rPr>
      <w:rFonts w:ascii="Times New Roman" w:eastAsia="Times New Roman" w:hAnsi="Times New Roman" w:cs="Times New Roman"/>
      <w:sz w:val="20"/>
      <w:szCs w:val="20"/>
    </w:rPr>
  </w:style>
  <w:style w:type="character" w:styleId="FootnoteReference">
    <w:name w:val="footnote reference"/>
    <w:rsid w:val="00610566"/>
    <w:rPr>
      <w:vertAlign w:val="superscript"/>
    </w:rPr>
  </w:style>
  <w:style w:type="paragraph" w:customStyle="1" w:styleId="Style3">
    <w:name w:val="Style3"/>
    <w:basedOn w:val="Normal"/>
    <w:link w:val="Style3Char"/>
    <w:rsid w:val="00610566"/>
    <w:pPr>
      <w:numPr>
        <w:numId w:val="3"/>
      </w:numPr>
      <w:spacing w:before="120" w:after="120" w:line="240" w:lineRule="auto"/>
    </w:pPr>
    <w:rPr>
      <w:rFonts w:ascii="Arial" w:eastAsia="Times New Roman" w:hAnsi="Arial" w:cs="Times New Roman"/>
      <w:lang w:val="x-none" w:eastAsia="x-none"/>
    </w:rPr>
  </w:style>
  <w:style w:type="character" w:customStyle="1" w:styleId="Style3Char">
    <w:name w:val="Style3 Char"/>
    <w:link w:val="Style3"/>
    <w:rsid w:val="00610566"/>
    <w:rPr>
      <w:rFonts w:ascii="Arial" w:eastAsia="Times New Roman" w:hAnsi="Arial" w:cs="Times New Roman"/>
      <w:lang w:val="x-none" w:eastAsia="x-none"/>
    </w:rPr>
  </w:style>
  <w:style w:type="table" w:styleId="TableGrid">
    <w:name w:val="Table Grid"/>
    <w:basedOn w:val="TableNormal"/>
    <w:uiPriority w:val="39"/>
    <w:rsid w:val="00610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566"/>
    <w:pPr>
      <w:spacing w:after="0" w:line="240" w:lineRule="auto"/>
    </w:pPr>
  </w:style>
  <w:style w:type="character" w:styleId="UnresolvedMention">
    <w:name w:val="Unresolved Mention"/>
    <w:basedOn w:val="DefaultParagraphFont"/>
    <w:uiPriority w:val="99"/>
    <w:semiHidden/>
    <w:unhideWhenUsed/>
    <w:rsid w:val="00610566"/>
    <w:rPr>
      <w:color w:val="605E5C"/>
      <w:shd w:val="clear" w:color="auto" w:fill="E1DFDD"/>
    </w:rPr>
  </w:style>
  <w:style w:type="paragraph" w:customStyle="1" w:styleId="TableParagraph">
    <w:name w:val="Table Paragraph"/>
    <w:basedOn w:val="Normal"/>
    <w:uiPriority w:val="1"/>
    <w:qFormat/>
    <w:rsid w:val="00610566"/>
    <w:pPr>
      <w:widowControl w:val="0"/>
      <w:autoSpaceDE w:val="0"/>
      <w:autoSpaceDN w:val="0"/>
      <w:spacing w:after="0" w:line="240" w:lineRule="auto"/>
      <w:ind w:left="107"/>
    </w:pPr>
    <w:rPr>
      <w:rFonts w:ascii="Arial" w:eastAsia="Arial" w:hAnsi="Arial" w:cs="Arial"/>
      <w:lang w:eastAsia="en-GB" w:bidi="en-GB"/>
    </w:rPr>
  </w:style>
  <w:style w:type="paragraph" w:styleId="NoSpacing">
    <w:name w:val="No Spacing"/>
    <w:uiPriority w:val="1"/>
    <w:qFormat/>
    <w:rsid w:val="00610566"/>
    <w:pPr>
      <w:widowControl w:val="0"/>
      <w:autoSpaceDE w:val="0"/>
      <w:autoSpaceDN w:val="0"/>
      <w:spacing w:after="0" w:line="240" w:lineRule="auto"/>
    </w:pPr>
    <w:rPr>
      <w:rFonts w:ascii="Arial" w:eastAsia="Arial" w:hAnsi="Arial" w:cs="Arial"/>
      <w:lang w:eastAsia="en-GB" w:bidi="en-GB"/>
    </w:rPr>
  </w:style>
  <w:style w:type="character" w:customStyle="1" w:styleId="Heading3Char">
    <w:name w:val="Heading 3 Char"/>
    <w:basedOn w:val="DefaultParagraphFont"/>
    <w:link w:val="Heading3"/>
    <w:uiPriority w:val="9"/>
    <w:rsid w:val="00F41195"/>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60555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605553"/>
    <w:pPr>
      <w:spacing w:after="100"/>
    </w:pPr>
  </w:style>
  <w:style w:type="paragraph" w:styleId="TOC2">
    <w:name w:val="toc 2"/>
    <w:basedOn w:val="Normal"/>
    <w:next w:val="Normal"/>
    <w:autoRedefine/>
    <w:uiPriority w:val="39"/>
    <w:unhideWhenUsed/>
    <w:rsid w:val="00605553"/>
    <w:pPr>
      <w:spacing w:after="100"/>
      <w:ind w:left="220"/>
    </w:pPr>
  </w:style>
  <w:style w:type="paragraph" w:customStyle="1" w:styleId="Default">
    <w:name w:val="Default"/>
    <w:rsid w:val="00E9646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95855">
      <w:bodyDiv w:val="1"/>
      <w:marLeft w:val="0"/>
      <w:marRight w:val="0"/>
      <w:marTop w:val="0"/>
      <w:marBottom w:val="0"/>
      <w:divBdr>
        <w:top w:val="none" w:sz="0" w:space="0" w:color="auto"/>
        <w:left w:val="none" w:sz="0" w:space="0" w:color="auto"/>
        <w:bottom w:val="none" w:sz="0" w:space="0" w:color="auto"/>
        <w:right w:val="none" w:sz="0" w:space="0" w:color="auto"/>
      </w:divBdr>
    </w:div>
    <w:div w:id="13285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61B94-F550-48F7-AB1A-5F24D53E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19</Pages>
  <Words>3551</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90</cp:revision>
  <dcterms:created xsi:type="dcterms:W3CDTF">2021-01-28T17:32:00Z</dcterms:created>
  <dcterms:modified xsi:type="dcterms:W3CDTF">2021-02-14T19:49:00Z</dcterms:modified>
</cp:coreProperties>
</file>